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27CE" w14:textId="77777777" w:rsidR="00136C85" w:rsidRDefault="00DE188C" w:rsidP="00136C85">
      <w:pPr>
        <w:jc w:val="center"/>
        <w:rPr>
          <w:rFonts w:ascii="Times New Roman" w:eastAsia="ＭＳ Ｐゴシック" w:hAnsi="Times New Roman" w:cs="Times New Roman"/>
          <w:sz w:val="28"/>
          <w:szCs w:val="28"/>
        </w:rPr>
      </w:pPr>
      <w:r>
        <w:rPr>
          <w:rFonts w:ascii="Times New Roman" w:eastAsia="ＭＳ Ｐゴシック" w:hAnsi="Times New Roman" w:cs="Times New Roman" w:hint="eastAsia"/>
          <w:sz w:val="28"/>
          <w:szCs w:val="28"/>
        </w:rPr>
        <w:t>JCSS</w:t>
      </w:r>
      <w:r w:rsidR="00136C85" w:rsidRPr="00136C85">
        <w:rPr>
          <w:rFonts w:ascii="Times New Roman" w:eastAsia="ＭＳ Ｐゴシック" w:hAnsi="Times New Roman" w:cs="Times New Roman" w:hint="eastAsia"/>
          <w:sz w:val="28"/>
          <w:szCs w:val="28"/>
        </w:rPr>
        <w:t>認定</w:t>
      </w:r>
      <w:r>
        <w:rPr>
          <w:rFonts w:ascii="Times New Roman" w:eastAsia="ＭＳ Ｐゴシック" w:hAnsi="Times New Roman" w:cs="Times New Roman" w:hint="eastAsia"/>
          <w:sz w:val="28"/>
          <w:szCs w:val="28"/>
        </w:rPr>
        <w:t>維持審査</w:t>
      </w:r>
      <w:r w:rsidR="00136C85" w:rsidRPr="00136C85">
        <w:rPr>
          <w:rFonts w:ascii="Times New Roman" w:eastAsia="ＭＳ Ｐゴシック" w:hAnsi="Times New Roman" w:cs="Times New Roman" w:hint="eastAsia"/>
          <w:sz w:val="28"/>
          <w:szCs w:val="28"/>
        </w:rPr>
        <w:t>申請書</w:t>
      </w:r>
    </w:p>
    <w:p w14:paraId="6CE1ECED" w14:textId="77777777" w:rsidR="00136C85" w:rsidRPr="00136C85" w:rsidRDefault="00136C85" w:rsidP="007B70BE">
      <w:pPr>
        <w:spacing w:line="240" w:lineRule="exact"/>
        <w:rPr>
          <w:rFonts w:ascii="Times New Roman" w:eastAsia="ＭＳ Ｐゴシック" w:hAnsi="Times New Roman" w:cs="Times New Roman"/>
          <w:sz w:val="28"/>
          <w:szCs w:val="28"/>
        </w:rPr>
      </w:pPr>
    </w:p>
    <w:p w14:paraId="324B3596" w14:textId="77777777" w:rsidR="00136C85" w:rsidRPr="00DE188C" w:rsidRDefault="00136C85" w:rsidP="00136C85">
      <w:pPr>
        <w:spacing w:line="240" w:lineRule="exact"/>
        <w:jc w:val="right"/>
        <w:rPr>
          <w:rFonts w:ascii="Times New Roman" w:eastAsia="ＭＳ Ｐゴシック" w:hAnsi="Times New Roman" w:cs="Times New Roman"/>
          <w:szCs w:val="18"/>
        </w:rPr>
      </w:pPr>
      <w:r w:rsidRPr="00DE188C">
        <w:rPr>
          <w:rFonts w:ascii="Times New Roman" w:eastAsia="ＭＳ Ｐゴシック" w:hAnsi="Times New Roman" w:cs="Times New Roman" w:hint="eastAsia"/>
          <w:szCs w:val="18"/>
        </w:rPr>
        <w:t>年　月　日</w:t>
      </w:r>
    </w:p>
    <w:p w14:paraId="0A538E24" w14:textId="77777777" w:rsidR="00DF2E2D" w:rsidRPr="00DE188C" w:rsidRDefault="00DF2E2D" w:rsidP="00136C85">
      <w:pPr>
        <w:spacing w:line="240" w:lineRule="exact"/>
        <w:rPr>
          <w:rFonts w:ascii="Times New Roman" w:eastAsia="ＭＳ Ｐゴシック" w:hAnsi="Times New Roman" w:cs="Times New Roman"/>
          <w:szCs w:val="18"/>
        </w:rPr>
      </w:pPr>
    </w:p>
    <w:p w14:paraId="4280BBF7" w14:textId="77777777" w:rsidR="00136C85" w:rsidRPr="00DE188C" w:rsidRDefault="00136C85" w:rsidP="007B70BE">
      <w:pPr>
        <w:spacing w:line="240" w:lineRule="exact"/>
        <w:ind w:firstLineChars="100" w:firstLine="210"/>
        <w:rPr>
          <w:rFonts w:ascii="Times New Roman" w:eastAsia="ＭＳ Ｐゴシック" w:hAnsi="Times New Roman" w:cs="Times New Roman"/>
          <w:szCs w:val="18"/>
        </w:rPr>
      </w:pPr>
      <w:r w:rsidRPr="00DE188C">
        <w:rPr>
          <w:rFonts w:ascii="Times New Roman" w:eastAsia="ＭＳ Ｐゴシック" w:hAnsi="Times New Roman" w:cs="Times New Roman"/>
          <w:szCs w:val="18"/>
        </w:rPr>
        <w:t>独立行政法人製品評価技術基盤機構</w:t>
      </w:r>
    </w:p>
    <w:p w14:paraId="5FB7D81B" w14:textId="77777777" w:rsidR="00136C85" w:rsidRDefault="00136C85" w:rsidP="007B70BE">
      <w:pPr>
        <w:spacing w:line="240" w:lineRule="exact"/>
        <w:ind w:firstLineChars="200" w:firstLine="420"/>
        <w:rPr>
          <w:rFonts w:ascii="Times New Roman" w:eastAsia="ＭＳ Ｐゴシック" w:hAnsi="Times New Roman" w:cs="Times New Roman"/>
          <w:szCs w:val="18"/>
        </w:rPr>
      </w:pPr>
      <w:r w:rsidRPr="00DE188C">
        <w:rPr>
          <w:rFonts w:ascii="Times New Roman" w:eastAsia="ＭＳ Ｐゴシック" w:hAnsi="Times New Roman" w:cs="Times New Roman" w:hint="eastAsia"/>
          <w:szCs w:val="18"/>
        </w:rPr>
        <w:t>認定センター所長</w:t>
      </w:r>
      <w:r w:rsidRPr="00DE188C">
        <w:rPr>
          <w:rFonts w:ascii="Times New Roman" w:eastAsia="ＭＳ Ｐゴシック" w:hAnsi="Times New Roman" w:cs="Times New Roman"/>
          <w:szCs w:val="18"/>
        </w:rPr>
        <w:t xml:space="preserve">  </w:t>
      </w:r>
      <w:r w:rsidRPr="00DE188C">
        <w:rPr>
          <w:rFonts w:ascii="Times New Roman" w:eastAsia="ＭＳ Ｐゴシック" w:hAnsi="Times New Roman" w:cs="Times New Roman"/>
          <w:szCs w:val="18"/>
        </w:rPr>
        <w:t>殿</w:t>
      </w:r>
    </w:p>
    <w:p w14:paraId="2AEA7ACC" w14:textId="77777777" w:rsidR="00DE188C" w:rsidRPr="00DE188C" w:rsidRDefault="00DE188C" w:rsidP="007B70BE">
      <w:pPr>
        <w:spacing w:line="240" w:lineRule="exact"/>
        <w:rPr>
          <w:rFonts w:ascii="Times New Roman" w:eastAsia="ＭＳ Ｐゴシック" w:hAnsi="Times New Roman" w:cs="Times New Roman"/>
          <w:szCs w:val="18"/>
        </w:rPr>
      </w:pPr>
    </w:p>
    <w:p w14:paraId="0075A8AC" w14:textId="77777777" w:rsidR="00DE188C" w:rsidRPr="00DE188C" w:rsidRDefault="00DE188C" w:rsidP="00DE188C">
      <w:pPr>
        <w:ind w:left="4200" w:firstLine="840"/>
        <w:rPr>
          <w:rFonts w:ascii="Times New Roman" w:eastAsia="ＭＳ Ｐゴシック" w:hAnsi="Times New Roman" w:cs="Times New Roman"/>
          <w:color w:val="auto"/>
          <w:sz w:val="22"/>
          <w:szCs w:val="22"/>
        </w:rPr>
      </w:pPr>
      <w:r w:rsidRPr="00DE188C">
        <w:rPr>
          <w:rFonts w:ascii="Times New Roman" w:eastAsia="ＭＳ Ｐゴシック" w:hAnsi="Times New Roman" w:cs="Times New Roman" w:hint="eastAsia"/>
          <w:color w:val="auto"/>
          <w:sz w:val="22"/>
          <w:szCs w:val="22"/>
        </w:rPr>
        <w:t>所在地</w:t>
      </w:r>
    </w:p>
    <w:p w14:paraId="3CD489AE" w14:textId="77777777" w:rsidR="00DE188C" w:rsidRPr="00DE188C" w:rsidRDefault="00DE188C" w:rsidP="00DE188C">
      <w:pPr>
        <w:ind w:leftChars="2295" w:left="4819" w:firstLine="221"/>
        <w:rPr>
          <w:rFonts w:ascii="Times New Roman" w:eastAsia="ＭＳ Ｐゴシック" w:hAnsi="Times New Roman" w:cs="Times New Roman"/>
          <w:color w:val="auto"/>
          <w:sz w:val="22"/>
          <w:szCs w:val="22"/>
        </w:rPr>
      </w:pPr>
      <w:r w:rsidRPr="00DE188C">
        <w:rPr>
          <w:rFonts w:ascii="Times New Roman" w:eastAsia="ＭＳ Ｐゴシック" w:hAnsi="Times New Roman" w:cs="Times New Roman" w:hint="eastAsia"/>
          <w:color w:val="auto"/>
          <w:sz w:val="22"/>
          <w:szCs w:val="22"/>
        </w:rPr>
        <w:t>申込者の氏名又は名称及び法人にあっては</w:t>
      </w:r>
    </w:p>
    <w:p w14:paraId="40B29EB8" w14:textId="77777777" w:rsidR="00DE188C" w:rsidRPr="00DE188C" w:rsidRDefault="00DE188C" w:rsidP="00DE188C">
      <w:pPr>
        <w:ind w:leftChars="2084" w:left="4376" w:firstLine="664"/>
        <w:rPr>
          <w:rFonts w:ascii="Times New Roman" w:eastAsia="ＭＳ Ｐゴシック" w:hAnsi="Times New Roman" w:cs="Times New Roman"/>
          <w:color w:val="auto"/>
          <w:sz w:val="22"/>
          <w:szCs w:val="22"/>
        </w:rPr>
      </w:pPr>
      <w:r w:rsidRPr="00DE188C">
        <w:rPr>
          <w:rFonts w:ascii="Times New Roman" w:eastAsia="ＭＳ Ｐゴシック" w:hAnsi="Times New Roman" w:cs="Times New Roman" w:hint="eastAsia"/>
          <w:color w:val="auto"/>
          <w:sz w:val="22"/>
          <w:szCs w:val="22"/>
        </w:rPr>
        <w:t>代表者の氏名</w:t>
      </w:r>
    </w:p>
    <w:p w14:paraId="1F7FDB3A" w14:textId="77777777" w:rsidR="00DE188C" w:rsidRPr="00DE188C" w:rsidRDefault="00DE188C" w:rsidP="00DE188C">
      <w:pPr>
        <w:rPr>
          <w:rFonts w:ascii="Times New Roman" w:eastAsia="ＭＳ Ｐゴシック" w:hAnsi="Times New Roman" w:cs="Times New Roman"/>
          <w:sz w:val="22"/>
          <w:szCs w:val="22"/>
        </w:rPr>
      </w:pPr>
    </w:p>
    <w:p w14:paraId="070A0682" w14:textId="77777777" w:rsidR="00DE188C" w:rsidRPr="00DE188C" w:rsidRDefault="00DE188C" w:rsidP="00DE188C">
      <w:pPr>
        <w:ind w:firstLineChars="100" w:firstLine="220"/>
        <w:rPr>
          <w:rFonts w:ascii="Times New Roman" w:eastAsia="ＭＳ Ｐゴシック" w:hAnsi="Times New Roman" w:cs="Times New Roman"/>
          <w:sz w:val="22"/>
          <w:szCs w:val="22"/>
        </w:rPr>
      </w:pPr>
      <w:r w:rsidRPr="00DE188C">
        <w:rPr>
          <w:rFonts w:ascii="Times New Roman" w:eastAsia="ＭＳ Ｐゴシック" w:hAnsi="Times New Roman" w:cs="Times New Roman"/>
          <w:sz w:val="22"/>
          <w:szCs w:val="22"/>
        </w:rPr>
        <w:t>下記の認定について、認定維持審査を</w:t>
      </w:r>
      <w:r w:rsidRPr="00DE188C">
        <w:rPr>
          <w:rFonts w:ascii="Times New Roman" w:eastAsia="ＭＳ Ｐゴシック" w:hAnsi="Times New Roman" w:cs="Times New Roman" w:hint="eastAsia"/>
          <w:sz w:val="22"/>
          <w:szCs w:val="22"/>
        </w:rPr>
        <w:t>申請し</w:t>
      </w:r>
      <w:r w:rsidRPr="00DE188C">
        <w:rPr>
          <w:rFonts w:ascii="Times New Roman" w:eastAsia="ＭＳ Ｐゴシック" w:hAnsi="Times New Roman" w:cs="Times New Roman"/>
          <w:sz w:val="22"/>
          <w:szCs w:val="22"/>
        </w:rPr>
        <w:t>ます。また、認定維持審査受入れに当たっては必要な協力と便宜を図ることを確認します。</w:t>
      </w:r>
    </w:p>
    <w:p w14:paraId="26A852D0" w14:textId="77777777" w:rsidR="00DE188C" w:rsidRPr="00DE188C" w:rsidRDefault="00DE188C" w:rsidP="00DE188C">
      <w:pPr>
        <w:rPr>
          <w:rFonts w:ascii="Times New Roman" w:eastAsia="ＭＳ Ｐゴシック" w:hAnsi="Times New Roman" w:cs="Times New Roman"/>
          <w:sz w:val="22"/>
          <w:szCs w:val="22"/>
        </w:rPr>
      </w:pPr>
    </w:p>
    <w:p w14:paraId="227DC823" w14:textId="77777777" w:rsidR="00DE188C" w:rsidRPr="00DE188C" w:rsidRDefault="00DE188C" w:rsidP="00DE188C">
      <w:pPr>
        <w:jc w:val="center"/>
        <w:rPr>
          <w:rFonts w:ascii="Times New Roman" w:eastAsia="ＭＳ Ｐゴシック" w:hAnsi="Times New Roman" w:cs="Times New Roman"/>
          <w:sz w:val="22"/>
          <w:szCs w:val="22"/>
        </w:rPr>
      </w:pPr>
      <w:r w:rsidRPr="00DE188C">
        <w:rPr>
          <w:rFonts w:ascii="Times New Roman" w:eastAsia="ＭＳ Ｐゴシック" w:hAnsi="Times New Roman" w:cs="Times New Roman"/>
          <w:sz w:val="22"/>
          <w:szCs w:val="22"/>
        </w:rPr>
        <w:t>記</w:t>
      </w:r>
    </w:p>
    <w:p w14:paraId="4E73A0A2" w14:textId="77777777" w:rsidR="00DE188C" w:rsidRPr="00DE188C" w:rsidRDefault="00DE188C" w:rsidP="00DE188C">
      <w:pPr>
        <w:rPr>
          <w:rFonts w:ascii="Times New Roman" w:eastAsia="ＭＳ Ｐゴシック" w:hAnsi="Times New Roman" w:cs="Times New Roman"/>
          <w:sz w:val="22"/>
          <w:szCs w:val="22"/>
        </w:rPr>
      </w:pPr>
    </w:p>
    <w:p w14:paraId="44E6505A" w14:textId="77777777" w:rsidR="00DE188C" w:rsidRPr="00DE188C" w:rsidRDefault="00DE188C" w:rsidP="00DE188C">
      <w:pPr>
        <w:pStyle w:val="a7"/>
        <w:numPr>
          <w:ilvl w:val="0"/>
          <w:numId w:val="3"/>
        </w:numPr>
        <w:tabs>
          <w:tab w:val="left" w:pos="2846"/>
        </w:tabs>
        <w:ind w:leftChars="0"/>
        <w:rPr>
          <w:rFonts w:ascii="Times New Roman" w:eastAsia="ＭＳ Ｐゴシック" w:hAnsi="Times New Roman" w:cs="Times New Roman"/>
          <w:sz w:val="22"/>
          <w:szCs w:val="22"/>
        </w:rPr>
      </w:pPr>
      <w:r w:rsidRPr="00DE188C">
        <w:rPr>
          <w:rFonts w:ascii="Times New Roman" w:eastAsia="ＭＳ Ｐゴシック" w:hAnsi="Times New Roman" w:cs="Times New Roman" w:hint="eastAsia"/>
          <w:sz w:val="22"/>
          <w:szCs w:val="22"/>
        </w:rPr>
        <w:t>認定事業所の名称及び所在地</w:t>
      </w:r>
    </w:p>
    <w:p w14:paraId="52A55CF1" w14:textId="77777777" w:rsidR="00DE188C" w:rsidRPr="00DE188C" w:rsidRDefault="00DE188C" w:rsidP="007B70BE">
      <w:pPr>
        <w:rPr>
          <w:rFonts w:ascii="Times New Roman" w:eastAsia="ＭＳ Ｐゴシック" w:hAnsi="Times New Roman" w:cs="Times New Roman"/>
          <w:sz w:val="22"/>
          <w:szCs w:val="22"/>
        </w:rPr>
      </w:pPr>
    </w:p>
    <w:p w14:paraId="2CEB77FF" w14:textId="7B204E09" w:rsidR="00DE188C" w:rsidRPr="00DE188C" w:rsidRDefault="00DE188C" w:rsidP="00DE188C">
      <w:pPr>
        <w:pStyle w:val="a7"/>
        <w:numPr>
          <w:ilvl w:val="0"/>
          <w:numId w:val="3"/>
        </w:numPr>
        <w:tabs>
          <w:tab w:val="left" w:pos="3750"/>
        </w:tabs>
        <w:ind w:leftChars="0"/>
        <w:rPr>
          <w:rFonts w:ascii="Times New Roman" w:eastAsia="ＭＳ Ｐゴシック" w:hAnsi="Times New Roman" w:cs="Times New Roman"/>
          <w:sz w:val="22"/>
          <w:szCs w:val="22"/>
        </w:rPr>
      </w:pPr>
      <w:r w:rsidRPr="00DE188C">
        <w:rPr>
          <w:rFonts w:ascii="Times New Roman" w:eastAsia="ＭＳ Ｐゴシック" w:hAnsi="Times New Roman" w:cs="Times New Roman" w:hint="eastAsia"/>
          <w:sz w:val="22"/>
          <w:szCs w:val="22"/>
        </w:rPr>
        <w:t>認定</w:t>
      </w:r>
      <w:r w:rsidR="00FD201D">
        <w:rPr>
          <w:rFonts w:ascii="Times New Roman" w:eastAsia="ＭＳ Ｐゴシック" w:hAnsi="Times New Roman" w:cs="Times New Roman" w:hint="eastAsia"/>
          <w:sz w:val="22"/>
          <w:szCs w:val="22"/>
        </w:rPr>
        <w:t>識別</w:t>
      </w:r>
    </w:p>
    <w:p w14:paraId="6067416F" w14:textId="77777777" w:rsidR="00DE188C" w:rsidRPr="00DE188C" w:rsidRDefault="00DE188C" w:rsidP="00DE188C">
      <w:pPr>
        <w:tabs>
          <w:tab w:val="left" w:pos="3750"/>
        </w:tabs>
        <w:rPr>
          <w:rFonts w:ascii="Times New Roman" w:eastAsia="ＭＳ Ｐゴシック" w:hAnsi="Times New Roman" w:cs="Times New Roman"/>
          <w:sz w:val="22"/>
          <w:szCs w:val="22"/>
        </w:rPr>
      </w:pPr>
    </w:p>
    <w:p w14:paraId="74462A52" w14:textId="77777777" w:rsidR="00EF51A2" w:rsidRPr="00DE188C" w:rsidRDefault="00DE188C" w:rsidP="00DE188C">
      <w:pPr>
        <w:pStyle w:val="a7"/>
        <w:numPr>
          <w:ilvl w:val="0"/>
          <w:numId w:val="3"/>
        </w:numPr>
        <w:tabs>
          <w:tab w:val="left" w:pos="4290"/>
        </w:tabs>
        <w:ind w:leftChars="0"/>
        <w:rPr>
          <w:rFonts w:ascii="Times New Roman" w:eastAsia="ＭＳ Ｐゴシック" w:hAnsi="Times New Roman" w:cs="Times New Roman"/>
          <w:sz w:val="22"/>
          <w:szCs w:val="22"/>
        </w:rPr>
      </w:pPr>
      <w:r w:rsidRPr="00DE188C">
        <w:rPr>
          <w:rFonts w:ascii="Times New Roman" w:eastAsia="ＭＳ Ｐゴシック" w:hAnsi="Times New Roman" w:cs="Times New Roman" w:hint="eastAsia"/>
          <w:sz w:val="22"/>
          <w:szCs w:val="22"/>
        </w:rPr>
        <w:t>認定維持審査受ける区分</w:t>
      </w:r>
      <w:r w:rsidRPr="00DE188C">
        <w:rPr>
          <w:rFonts w:ascii="Times New Roman" w:eastAsia="ＭＳ Ｐゴシック" w:hAnsi="Times New Roman" w:cs="Times New Roman"/>
          <w:sz w:val="22"/>
          <w:szCs w:val="22"/>
        </w:rPr>
        <w:t>及び校正手法の区分の呼称</w:t>
      </w:r>
    </w:p>
    <w:p w14:paraId="42D27450" w14:textId="77777777" w:rsidR="00DE188C" w:rsidRDefault="00DE188C" w:rsidP="00DE188C">
      <w:pPr>
        <w:tabs>
          <w:tab w:val="left" w:pos="4290"/>
        </w:tabs>
        <w:rPr>
          <w:rFonts w:ascii="Times New Roman" w:eastAsia="ＭＳ Ｐゴシック" w:hAnsi="Times New Roman" w:cs="Times New Roman"/>
          <w:sz w:val="22"/>
          <w:szCs w:val="22"/>
        </w:rPr>
      </w:pPr>
    </w:p>
    <w:p w14:paraId="1EC509E4" w14:textId="215EA8A8" w:rsidR="00DE188C" w:rsidRDefault="00DE188C" w:rsidP="00DE188C">
      <w:pPr>
        <w:tabs>
          <w:tab w:val="left" w:pos="4290"/>
        </w:tabs>
        <w:rPr>
          <w:rFonts w:ascii="Times New Roman" w:eastAsia="ＭＳ Ｐゴシック" w:hAnsi="Times New Roman" w:cs="Times New Roman"/>
          <w:sz w:val="22"/>
          <w:szCs w:val="22"/>
        </w:rPr>
      </w:pPr>
    </w:p>
    <w:p w14:paraId="4778F266" w14:textId="05F803D5" w:rsidR="00FD201D" w:rsidRDefault="00FD201D" w:rsidP="00DE188C">
      <w:pPr>
        <w:tabs>
          <w:tab w:val="left" w:pos="4290"/>
        </w:tabs>
        <w:rPr>
          <w:rFonts w:ascii="Times New Roman" w:eastAsia="ＭＳ Ｐゴシック" w:hAnsi="Times New Roman" w:cs="Times New Roman"/>
          <w:sz w:val="22"/>
          <w:szCs w:val="22"/>
        </w:rPr>
      </w:pPr>
    </w:p>
    <w:p w14:paraId="16B7AE84" w14:textId="1FAEB0E8" w:rsidR="00FD201D" w:rsidRDefault="00FD201D" w:rsidP="00DE188C">
      <w:pPr>
        <w:tabs>
          <w:tab w:val="left" w:pos="4290"/>
        </w:tabs>
        <w:rPr>
          <w:rFonts w:ascii="Times New Roman" w:eastAsia="ＭＳ Ｐゴシック" w:hAnsi="Times New Roman" w:cs="Times New Roman"/>
          <w:sz w:val="22"/>
          <w:szCs w:val="22"/>
        </w:rPr>
      </w:pPr>
    </w:p>
    <w:p w14:paraId="0BC57B8B" w14:textId="77777777" w:rsidR="00FD201D" w:rsidRDefault="00FD201D" w:rsidP="00DE188C">
      <w:pPr>
        <w:tabs>
          <w:tab w:val="left" w:pos="4290"/>
        </w:tabs>
        <w:rPr>
          <w:rFonts w:ascii="Times New Roman" w:eastAsia="ＭＳ Ｐゴシック" w:hAnsi="Times New Roman" w:cs="Times New Roman" w:hint="eastAsia"/>
          <w:sz w:val="22"/>
          <w:szCs w:val="22"/>
        </w:rPr>
      </w:pPr>
    </w:p>
    <w:p w14:paraId="081927BA" w14:textId="77777777" w:rsidR="007B70BE" w:rsidRPr="0070376E" w:rsidRDefault="007B70BE" w:rsidP="007B70BE">
      <w:pPr>
        <w:tabs>
          <w:tab w:val="left" w:pos="993"/>
        </w:tabs>
        <w:spacing w:line="240" w:lineRule="exact"/>
        <w:ind w:leftChars="200" w:left="420"/>
        <w:rPr>
          <w:rFonts w:ascii="Times New Roman" w:eastAsia="ＭＳ Ｐゴシック" w:hAnsi="Times New Roman" w:cs="Times New Roman"/>
          <w:sz w:val="18"/>
          <w:szCs w:val="18"/>
        </w:rPr>
      </w:pPr>
      <w:r w:rsidRPr="0070376E">
        <w:rPr>
          <w:rFonts w:ascii="Times New Roman" w:eastAsia="ＭＳ Ｐゴシック" w:hAnsi="Times New Roman" w:cs="Times New Roman"/>
          <w:sz w:val="18"/>
          <w:szCs w:val="18"/>
        </w:rPr>
        <w:t>備考</w:t>
      </w:r>
      <w:r w:rsidRPr="0070376E">
        <w:rPr>
          <w:rFonts w:ascii="Times New Roman" w:eastAsia="ＭＳ Ｐゴシック" w:hAnsi="Times New Roman" w:cs="Times New Roman"/>
          <w:sz w:val="18"/>
          <w:szCs w:val="18"/>
        </w:rPr>
        <w:tab/>
      </w:r>
      <w:r w:rsidRPr="0070376E">
        <w:rPr>
          <w:rFonts w:ascii="Times New Roman" w:eastAsia="ＭＳ Ｐゴシック" w:hAnsi="Times New Roman" w:cs="Times New Roman" w:hint="eastAsia"/>
          <w:sz w:val="18"/>
          <w:szCs w:val="18"/>
        </w:rPr>
        <w:t>１　用紙の大きさは、日本</w:t>
      </w:r>
      <w:r w:rsidRPr="00175439">
        <w:rPr>
          <w:rFonts w:ascii="Times New Roman" w:eastAsia="ＭＳ Ｐゴシック" w:hAnsi="Times New Roman" w:cs="Times New Roman" w:hint="eastAsia"/>
          <w:sz w:val="18"/>
          <w:szCs w:val="18"/>
          <w:u w:val="single"/>
        </w:rPr>
        <w:t>産業</w:t>
      </w:r>
      <w:r w:rsidRPr="0070376E">
        <w:rPr>
          <w:rFonts w:ascii="Times New Roman" w:eastAsia="ＭＳ Ｐゴシック" w:hAnsi="Times New Roman" w:cs="Times New Roman" w:hint="eastAsia"/>
          <w:sz w:val="18"/>
          <w:szCs w:val="18"/>
        </w:rPr>
        <w:t>規格</w:t>
      </w:r>
      <w:r w:rsidRPr="0070376E">
        <w:rPr>
          <w:rFonts w:ascii="Times New Roman" w:eastAsia="ＭＳ Ｐゴシック" w:hAnsi="Times New Roman" w:cs="Times New Roman"/>
          <w:sz w:val="18"/>
          <w:szCs w:val="18"/>
        </w:rPr>
        <w:t>A4</w:t>
      </w:r>
      <w:r w:rsidRPr="0070376E">
        <w:rPr>
          <w:rFonts w:ascii="Times New Roman" w:eastAsia="ＭＳ Ｐゴシック" w:hAnsi="Times New Roman" w:cs="Times New Roman" w:hint="eastAsia"/>
          <w:sz w:val="18"/>
          <w:szCs w:val="18"/>
        </w:rPr>
        <w:t>とすること。</w:t>
      </w:r>
    </w:p>
    <w:p w14:paraId="4815D161" w14:textId="77777777" w:rsidR="007B70BE" w:rsidRPr="0070376E" w:rsidRDefault="007B70BE" w:rsidP="007B70BE">
      <w:pPr>
        <w:tabs>
          <w:tab w:val="left" w:pos="993"/>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70376E">
        <w:rPr>
          <w:rFonts w:ascii="Times New Roman" w:eastAsia="ＭＳ Ｐゴシック" w:hAnsi="Times New Roman" w:cs="Times New Roman" w:hint="eastAsia"/>
          <w:sz w:val="18"/>
          <w:szCs w:val="18"/>
        </w:rPr>
        <w:t>２　代表者は、事業所の長でもよい。</w:t>
      </w:r>
    </w:p>
    <w:p w14:paraId="080E42AB" w14:textId="77777777" w:rsidR="007B70BE" w:rsidRPr="00045F17" w:rsidRDefault="007B70BE" w:rsidP="007B70BE">
      <w:pPr>
        <w:tabs>
          <w:tab w:val="left" w:pos="993"/>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70376E">
        <w:rPr>
          <w:rFonts w:ascii="Times New Roman" w:eastAsia="ＭＳ Ｐゴシック" w:hAnsi="Times New Roman" w:cs="Times New Roman" w:hint="eastAsia"/>
          <w:sz w:val="18"/>
          <w:szCs w:val="18"/>
        </w:rPr>
        <w:t>３　認定維持審査を受ける区分及び校正手法の区分の呼称</w:t>
      </w:r>
      <w:r w:rsidRPr="00045F17">
        <w:rPr>
          <w:rFonts w:ascii="Times New Roman" w:eastAsia="ＭＳ Ｐゴシック" w:hAnsi="Times New Roman" w:cs="Times New Roman" w:hint="eastAsia"/>
          <w:sz w:val="18"/>
          <w:szCs w:val="18"/>
        </w:rPr>
        <w:t>は、原則、「</w:t>
      </w:r>
      <w:r w:rsidRPr="00045F17">
        <w:rPr>
          <w:rFonts w:ascii="Times New Roman" w:eastAsia="ＭＳ Ｐゴシック" w:hAnsi="Times New Roman" w:cs="Times New Roman"/>
          <w:sz w:val="18"/>
          <w:szCs w:val="18"/>
        </w:rPr>
        <w:t>JCSS</w:t>
      </w:r>
      <w:r w:rsidRPr="00045F17">
        <w:rPr>
          <w:rFonts w:ascii="Times New Roman" w:eastAsia="ＭＳ Ｐゴシック" w:hAnsi="Times New Roman" w:cs="Times New Roman" w:hint="eastAsia"/>
          <w:sz w:val="18"/>
          <w:szCs w:val="18"/>
        </w:rPr>
        <w:t>認定範囲と同じ。」と記載する。</w:t>
      </w:r>
    </w:p>
    <w:p w14:paraId="26205817" w14:textId="77777777" w:rsidR="007B70BE" w:rsidRPr="00045F17" w:rsidRDefault="007B70BE" w:rsidP="007B70BE">
      <w:pPr>
        <w:tabs>
          <w:tab w:val="left" w:pos="1260"/>
        </w:tabs>
        <w:spacing w:line="240" w:lineRule="exact"/>
        <w:ind w:leftChars="200" w:left="420"/>
        <w:rPr>
          <w:rFonts w:ascii="Times New Roman" w:eastAsia="ＭＳ Ｐゴシック" w:hAnsi="Times New Roman" w:cs="Times New Roman"/>
          <w:sz w:val="18"/>
          <w:szCs w:val="18"/>
        </w:rPr>
      </w:pPr>
      <w:r>
        <w:rPr>
          <w:rFonts w:ascii="Times New Roman" w:eastAsia="ＭＳ Ｐゴシック" w:hAnsi="Times New Roman" w:cs="Times New Roman"/>
          <w:sz w:val="18"/>
          <w:szCs w:val="18"/>
        </w:rPr>
        <w:tab/>
      </w:r>
      <w:r w:rsidRPr="00045F17">
        <w:rPr>
          <w:rFonts w:ascii="Times New Roman" w:eastAsia="ＭＳ Ｐゴシック" w:hAnsi="Times New Roman" w:cs="Times New Roman" w:hint="eastAsia"/>
          <w:sz w:val="18"/>
          <w:szCs w:val="18"/>
        </w:rPr>
        <w:t>それ以外の内容を記載する場合は、事前に</w:t>
      </w:r>
      <w:r w:rsidRPr="00045F17">
        <w:rPr>
          <w:rFonts w:ascii="Times New Roman" w:eastAsia="ＭＳ Ｐゴシック" w:hAnsi="Times New Roman" w:cs="Times New Roman"/>
          <w:sz w:val="18"/>
          <w:szCs w:val="18"/>
        </w:rPr>
        <w:t>IAJapan</w:t>
      </w:r>
      <w:r w:rsidRPr="00045F17">
        <w:rPr>
          <w:rFonts w:ascii="Times New Roman" w:eastAsia="ＭＳ Ｐゴシック" w:hAnsi="Times New Roman" w:cs="Times New Roman" w:hint="eastAsia"/>
          <w:sz w:val="18"/>
          <w:szCs w:val="18"/>
        </w:rPr>
        <w:t>へ連絡すること</w:t>
      </w:r>
      <w:r w:rsidRPr="00045F17">
        <w:rPr>
          <w:rFonts w:ascii="Times New Roman" w:eastAsia="ＭＳ Ｐゴシック" w:hAnsi="Times New Roman" w:cs="Times New Roman"/>
          <w:sz w:val="18"/>
          <w:szCs w:val="18"/>
        </w:rPr>
        <w:t>。</w:t>
      </w:r>
    </w:p>
    <w:p w14:paraId="41E02626" w14:textId="77777777" w:rsidR="00DE188C" w:rsidRPr="007B70BE" w:rsidRDefault="00DE188C" w:rsidP="007B70BE">
      <w:pPr>
        <w:tabs>
          <w:tab w:val="left" w:pos="993"/>
        </w:tabs>
        <w:spacing w:beforeLines="50" w:before="180" w:line="240" w:lineRule="exact"/>
        <w:rPr>
          <w:rFonts w:ascii="Times New Roman" w:eastAsia="ＭＳ Ｐゴシック" w:hAnsi="Times New Roman" w:cs="Times New Roman"/>
          <w:sz w:val="22"/>
          <w:szCs w:val="22"/>
        </w:rPr>
      </w:pPr>
    </w:p>
    <w:sectPr w:rsidR="00DE188C" w:rsidRPr="007B70BE" w:rsidSect="00DF2E2D">
      <w:headerReference w:type="default" r:id="rId8"/>
      <w:pgSz w:w="11906" w:h="16838"/>
      <w:pgMar w:top="1418" w:right="127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01D0" w14:textId="77777777" w:rsidR="00136C85" w:rsidRDefault="00136C85" w:rsidP="00136C85">
      <w:r>
        <w:separator/>
      </w:r>
    </w:p>
  </w:endnote>
  <w:endnote w:type="continuationSeparator" w:id="0">
    <w:p w14:paraId="7DD35557" w14:textId="77777777" w:rsidR="00136C85" w:rsidRDefault="00136C85" w:rsidP="0013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57B2" w14:textId="77777777" w:rsidR="00136C85" w:rsidRDefault="00136C85" w:rsidP="00136C85">
      <w:r>
        <w:separator/>
      </w:r>
    </w:p>
  </w:footnote>
  <w:footnote w:type="continuationSeparator" w:id="0">
    <w:p w14:paraId="3781FF45" w14:textId="77777777" w:rsidR="00136C85" w:rsidRDefault="00136C85" w:rsidP="0013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069B" w14:textId="77777777" w:rsidR="00F02C2E" w:rsidRPr="00F02C2E" w:rsidRDefault="00F02C2E" w:rsidP="00F02C2E">
    <w:pPr>
      <w:pStyle w:val="3"/>
      <w:ind w:leftChars="0" w:left="0"/>
    </w:pPr>
    <w:bookmarkStart w:id="0" w:name="_Toc532580926"/>
    <w:r w:rsidRPr="00F02C2E">
      <w:rPr>
        <w:rFonts w:hint="eastAsia"/>
      </w:rPr>
      <w:t xml:space="preserve">様式５　</w:t>
    </w:r>
    <w:r w:rsidRPr="00F02C2E">
      <w:rPr>
        <w:rFonts w:hint="eastAsia"/>
      </w:rPr>
      <w:t>JCSS</w:t>
    </w:r>
    <w:r w:rsidRPr="00F02C2E">
      <w:rPr>
        <w:rFonts w:hint="eastAsia"/>
      </w:rPr>
      <w:t>認定維持審査申請書</w:t>
    </w:r>
    <w:bookmarkEnd w:id="0"/>
  </w:p>
  <w:p w14:paraId="16A20DA0" w14:textId="77777777" w:rsidR="00F02C2E" w:rsidRDefault="00F02C2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09B8"/>
    <w:multiLevelType w:val="hybridMultilevel"/>
    <w:tmpl w:val="E758C376"/>
    <w:lvl w:ilvl="0" w:tplc="04090011">
      <w:start w:val="1"/>
      <w:numFmt w:val="decimalEnclosedCircle"/>
      <w:lvlText w:val="%1"/>
      <w:lvlJc w:val="left"/>
      <w:pPr>
        <w:ind w:left="438" w:hanging="360"/>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1" w15:restartNumberingAfterBreak="0">
    <w:nsid w:val="66772FFA"/>
    <w:multiLevelType w:val="hybridMultilevel"/>
    <w:tmpl w:val="F6A82772"/>
    <w:lvl w:ilvl="0" w:tplc="CE00751A">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76C824D2"/>
    <w:multiLevelType w:val="hybridMultilevel"/>
    <w:tmpl w:val="A4362ACA"/>
    <w:lvl w:ilvl="0" w:tplc="32E4C380">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66"/>
    <w:rsid w:val="00083C43"/>
    <w:rsid w:val="00136C85"/>
    <w:rsid w:val="007B70BE"/>
    <w:rsid w:val="008227A1"/>
    <w:rsid w:val="008D600D"/>
    <w:rsid w:val="00943766"/>
    <w:rsid w:val="00C26F01"/>
    <w:rsid w:val="00DE188C"/>
    <w:rsid w:val="00DF2E2D"/>
    <w:rsid w:val="00EE4DBF"/>
    <w:rsid w:val="00EF51A2"/>
    <w:rsid w:val="00F02C2E"/>
    <w:rsid w:val="00FD2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BDC0F"/>
  <w15:docId w15:val="{70735CBE-7342-46B0-801D-8B9A3432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C85"/>
    <w:rPr>
      <w:rFonts w:ascii="ＭＳ ゴシック" w:eastAsia="ＭＳ ゴシック" w:hAnsi="ＭＳ ゴシック" w:cs="ＭＳ ゴシック"/>
      <w:color w:val="000000"/>
      <w:kern w:val="0"/>
      <w:szCs w:val="21"/>
    </w:rPr>
  </w:style>
  <w:style w:type="paragraph" w:styleId="3">
    <w:name w:val="heading 3"/>
    <w:basedOn w:val="a"/>
    <w:next w:val="a"/>
    <w:link w:val="30"/>
    <w:uiPriority w:val="9"/>
    <w:unhideWhenUsed/>
    <w:qFormat/>
    <w:rsid w:val="00F02C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8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136C85"/>
  </w:style>
  <w:style w:type="paragraph" w:styleId="a5">
    <w:name w:val="footer"/>
    <w:basedOn w:val="a"/>
    <w:link w:val="a6"/>
    <w:uiPriority w:val="99"/>
    <w:unhideWhenUsed/>
    <w:rsid w:val="00136C85"/>
    <w:pPr>
      <w:widowControl w:val="0"/>
      <w:tabs>
        <w:tab w:val="center" w:pos="4252"/>
        <w:tab w:val="right" w:pos="8504"/>
      </w:tabs>
      <w:snapToGrid w:val="0"/>
      <w:jc w:val="both"/>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136C85"/>
  </w:style>
  <w:style w:type="paragraph" w:styleId="a7">
    <w:name w:val="List Paragraph"/>
    <w:basedOn w:val="a"/>
    <w:uiPriority w:val="34"/>
    <w:qFormat/>
    <w:rsid w:val="00136C85"/>
    <w:pPr>
      <w:ind w:leftChars="400" w:left="840"/>
    </w:pPr>
  </w:style>
  <w:style w:type="table" w:styleId="a8">
    <w:name w:val="Table Grid"/>
    <w:basedOn w:val="a1"/>
    <w:uiPriority w:val="59"/>
    <w:rsid w:val="00EE4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F02C2E"/>
    <w:rPr>
      <w:rFonts w:asciiTheme="majorHAnsi" w:eastAsiaTheme="majorEastAsia" w:hAnsiTheme="majorHAnsi" w:cstheme="majorBidi"/>
      <w:color w:val="000000"/>
      <w:kern w:val="0"/>
      <w:szCs w:val="21"/>
    </w:rPr>
  </w:style>
  <w:style w:type="paragraph" w:styleId="a9">
    <w:name w:val="Balloon Text"/>
    <w:basedOn w:val="a"/>
    <w:link w:val="aa"/>
    <w:uiPriority w:val="99"/>
    <w:semiHidden/>
    <w:unhideWhenUsed/>
    <w:rsid w:val="008227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27A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C272-6B62-4EC7-BD51-9834F9D4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287</Characters>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2022-04-08T01:34:00Z</dcterms:created>
  <dcterms:modified xsi:type="dcterms:W3CDTF">2022-04-08T01:34:00Z</dcterms:modified>
</cp:coreProperties>
</file>