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ED76A" w14:textId="27E0C103" w:rsidR="00A063DD" w:rsidRPr="00AB3E7D" w:rsidRDefault="00A063DD" w:rsidP="00A063DD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Pr="00AB3E7D">
        <w:rPr>
          <w:rFonts w:ascii="Meiryo UI" w:eastAsia="Meiryo UI" w:hAnsi="Meiryo UI"/>
          <w:szCs w:val="21"/>
        </w:rPr>
        <w:t>3-2</w:t>
      </w:r>
    </w:p>
    <w:p w14:paraId="718AFE02" w14:textId="77777777" w:rsidR="00A063DD" w:rsidRPr="00AB3E7D" w:rsidRDefault="00A063DD" w:rsidP="00A063DD">
      <w:pPr>
        <w:tabs>
          <w:tab w:val="left" w:pos="2394"/>
        </w:tabs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　　　年　　　月　　　日</w:t>
      </w:r>
    </w:p>
    <w:p w14:paraId="7C3F8058" w14:textId="77777777" w:rsidR="00A063DD" w:rsidRPr="00AB3E7D" w:rsidRDefault="00A063DD" w:rsidP="00A063DD">
      <w:pPr>
        <w:tabs>
          <w:tab w:val="left" w:pos="2394"/>
        </w:tabs>
        <w:ind w:leftChars="86" w:left="195"/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特許公開報告書</w:t>
      </w:r>
    </w:p>
    <w:p w14:paraId="2B2BA648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496EACD" w14:textId="77777777" w:rsidR="00A063DD" w:rsidRPr="00AB3E7D" w:rsidRDefault="00A063DD" w:rsidP="00A063DD">
      <w:pPr>
        <w:tabs>
          <w:tab w:val="left" w:pos="2394"/>
        </w:tabs>
        <w:ind w:leftChars="86" w:left="195"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6CBAA1B9" w14:textId="548AE254" w:rsidR="00A063DD" w:rsidRPr="00AB3E7D" w:rsidRDefault="00D650DE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A063DD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4EDB1B96" w14:textId="77777777" w:rsidR="00A063DD" w:rsidRPr="00AB3E7D" w:rsidRDefault="00A063DD" w:rsidP="00A063DD">
      <w:pPr>
        <w:tabs>
          <w:tab w:val="left" w:pos="2394"/>
        </w:tabs>
        <w:ind w:leftChars="86" w:left="195" w:firstLineChars="200" w:firstLine="453"/>
        <w:rPr>
          <w:rFonts w:ascii="Meiryo UI" w:eastAsia="Meiryo UI" w:hAnsi="Meiryo UI"/>
          <w:szCs w:val="21"/>
        </w:rPr>
      </w:pPr>
    </w:p>
    <w:p w14:paraId="46BE1A31" w14:textId="77777777" w:rsidR="00A063DD" w:rsidRPr="00AB3E7D" w:rsidRDefault="00A063DD" w:rsidP="00A063DD">
      <w:pPr>
        <w:tabs>
          <w:tab w:val="left" w:pos="2394"/>
        </w:tabs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（組織名）</w:t>
      </w:r>
    </w:p>
    <w:p w14:paraId="05FF9555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（役職）</w:t>
      </w:r>
    </w:p>
    <w:p w14:paraId="391094F4" w14:textId="77777777" w:rsidR="00A063DD" w:rsidRPr="00AB3E7D" w:rsidRDefault="00A063DD" w:rsidP="00A063DD">
      <w:pPr>
        <w:tabs>
          <w:tab w:val="left" w:pos="2394"/>
        </w:tabs>
        <w:wordWrap w:val="0"/>
        <w:ind w:leftChars="2123" w:left="4814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（氏名）</w:t>
      </w:r>
    </w:p>
    <w:p w14:paraId="4C2F1B86" w14:textId="77777777" w:rsidR="00A063DD" w:rsidRPr="00AB3E7D" w:rsidRDefault="00A063DD" w:rsidP="00A063DD">
      <w:pPr>
        <w:tabs>
          <w:tab w:val="left" w:pos="2394"/>
        </w:tabs>
        <w:ind w:leftChars="86" w:left="195"/>
        <w:rPr>
          <w:rFonts w:ascii="Meiryo UI" w:eastAsia="Meiryo UI" w:hAnsi="Meiryo UI"/>
          <w:szCs w:val="21"/>
        </w:rPr>
      </w:pPr>
    </w:p>
    <w:p w14:paraId="463FB713" w14:textId="77777777" w:rsidR="00A063DD" w:rsidRPr="00AB3E7D" w:rsidRDefault="00A063DD" w:rsidP="00A063DD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下記のGI成果物</w:t>
      </w:r>
      <w:r w:rsidRPr="00AB3E7D">
        <w:rPr>
          <w:rFonts w:ascii="Meiryo UI" w:eastAsia="Meiryo UI" w:hAnsi="Meiryo UI"/>
          <w:szCs w:val="21"/>
        </w:rPr>
        <w:t>について、</w:t>
      </w:r>
      <w:r w:rsidRPr="00AB3E7D">
        <w:rPr>
          <w:rFonts w:ascii="Meiryo UI" w:eastAsia="Meiryo UI" w:hAnsi="Meiryo UI" w:hint="eastAsia"/>
          <w:szCs w:val="21"/>
        </w:rPr>
        <w:t>出願した</w:t>
      </w:r>
      <w:r w:rsidRPr="00AB3E7D">
        <w:rPr>
          <w:rFonts w:ascii="Meiryo UI" w:eastAsia="Meiryo UI" w:hAnsi="Meiryo UI"/>
          <w:szCs w:val="21"/>
        </w:rPr>
        <w:t>特許</w:t>
      </w:r>
      <w:r w:rsidRPr="00AB3E7D">
        <w:rPr>
          <w:rFonts w:ascii="Meiryo UI" w:eastAsia="Meiryo UI" w:hAnsi="Meiryo UI" w:hint="eastAsia"/>
          <w:szCs w:val="21"/>
        </w:rPr>
        <w:t>が公開されました</w:t>
      </w:r>
      <w:r w:rsidRPr="00AB3E7D">
        <w:rPr>
          <w:rFonts w:ascii="Meiryo UI" w:eastAsia="Meiryo UI" w:hAnsi="Meiryo UI"/>
          <w:szCs w:val="21"/>
        </w:rPr>
        <w:t>ので、報告します。</w:t>
      </w:r>
    </w:p>
    <w:p w14:paraId="155F341D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005EF8B5" w14:textId="77777777" w:rsidR="00A063DD" w:rsidRPr="00AB3E7D" w:rsidRDefault="00A063DD" w:rsidP="00A063DD">
      <w:pPr>
        <w:jc w:val="center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szCs w:val="21"/>
        </w:rPr>
        <w:t>記</w:t>
      </w:r>
    </w:p>
    <w:p w14:paraId="5677E5C2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50B6318C" w14:textId="77777777" w:rsidR="00A063DD" w:rsidRPr="00AB3E7D" w:rsidRDefault="00A063DD" w:rsidP="00A063DD">
      <w:pPr>
        <w:numPr>
          <w:ilvl w:val="0"/>
          <w:numId w:val="34"/>
        </w:num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発明に利用したGI成果物</w:t>
      </w:r>
      <w:r w:rsidRPr="00AB3E7D">
        <w:rPr>
          <w:rFonts w:ascii="Meiryo UI" w:eastAsia="Meiryo UI" w:hAnsi="Meiryo UI"/>
          <w:szCs w:val="21"/>
        </w:rPr>
        <w:t xml:space="preserve">： </w:t>
      </w:r>
    </w:p>
    <w:tbl>
      <w:tblPr>
        <w:tblStyle w:val="ac"/>
        <w:tblW w:w="8358" w:type="dxa"/>
        <w:tblInd w:w="851" w:type="dxa"/>
        <w:tblLook w:val="04A0" w:firstRow="1" w:lastRow="0" w:firstColumn="1" w:lastColumn="0" w:noHBand="0" w:noVBand="1"/>
      </w:tblPr>
      <w:tblGrid>
        <w:gridCol w:w="1412"/>
        <w:gridCol w:w="6946"/>
      </w:tblGrid>
      <w:tr w:rsidR="00A063DD" w:rsidRPr="00AB3E7D" w14:paraId="144FF658" w14:textId="77777777" w:rsidTr="003C763F">
        <w:tc>
          <w:tcPr>
            <w:tcW w:w="1412" w:type="dxa"/>
          </w:tcPr>
          <w:p w14:paraId="7897A990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□NBRC株</w:t>
            </w:r>
          </w:p>
        </w:tc>
        <w:tc>
          <w:tcPr>
            <w:tcW w:w="6946" w:type="dxa"/>
          </w:tcPr>
          <w:p w14:paraId="6D50F41E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szCs w:val="21"/>
              </w:rPr>
              <w:t>NBRC</w:t>
            </w:r>
            <w:r w:rsidRPr="00AB3E7D">
              <w:rPr>
                <w:rFonts w:ascii="Meiryo UI" w:eastAsia="Meiryo UI" w:hAnsi="Meiryo UI" w:hint="eastAsia"/>
                <w:szCs w:val="21"/>
              </w:rPr>
              <w:t>番号：</w:t>
            </w:r>
          </w:p>
          <w:p w14:paraId="55B21803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2C500155" w14:textId="26FC9D05" w:rsidR="00A063DD" w:rsidRPr="00AB3E7D" w:rsidRDefault="00756E4F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明細書等におけるNBRC株、派生物及び改変株の別名・番号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2766DC13" w14:textId="77777777" w:rsidTr="003C763F">
        <w:tc>
          <w:tcPr>
            <w:tcW w:w="1412" w:type="dxa"/>
          </w:tcPr>
          <w:p w14:paraId="5AAA46FD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□RD株</w:t>
            </w:r>
          </w:p>
        </w:tc>
        <w:tc>
          <w:tcPr>
            <w:tcW w:w="6946" w:type="dxa"/>
          </w:tcPr>
          <w:p w14:paraId="51723A84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RD番号：</w:t>
            </w:r>
          </w:p>
          <w:p w14:paraId="263BB54B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利用申込日：</w:t>
            </w:r>
          </w:p>
          <w:p w14:paraId="5BA6C1D4" w14:textId="01920E56" w:rsidR="00A063DD" w:rsidRPr="00AB3E7D" w:rsidRDefault="001540A5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明細書等におけるRD株、派生物及び改変株の別名・番号</w:t>
            </w:r>
            <w:r w:rsidR="00A063DD" w:rsidRPr="00AB3E7D">
              <w:rPr>
                <w:rFonts w:ascii="Meiryo UI" w:eastAsia="Meiryo UI" w:hAnsi="Meiryo UI" w:hint="eastAsia"/>
                <w:szCs w:val="21"/>
              </w:rPr>
              <w:t>：</w:t>
            </w:r>
          </w:p>
        </w:tc>
      </w:tr>
      <w:tr w:rsidR="00A063DD" w:rsidRPr="00AB3E7D" w14:paraId="01A1B612" w14:textId="77777777" w:rsidTr="003C763F">
        <w:tc>
          <w:tcPr>
            <w:tcW w:w="1412" w:type="dxa"/>
          </w:tcPr>
          <w:p w14:paraId="30159A9F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□データ</w:t>
            </w:r>
          </w:p>
        </w:tc>
        <w:tc>
          <w:tcPr>
            <w:tcW w:w="6946" w:type="dxa"/>
          </w:tcPr>
          <w:p w14:paraId="47D997CF" w14:textId="77777777" w:rsidR="00A063DD" w:rsidRPr="00AB3E7D" w:rsidRDefault="00A063DD" w:rsidP="003C763F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3D28A29" w14:textId="77777777" w:rsidR="00A063DD" w:rsidRPr="00AB3E7D" w:rsidRDefault="00A063DD" w:rsidP="00A063DD">
      <w:pPr>
        <w:ind w:left="851"/>
        <w:rPr>
          <w:rFonts w:ascii="Meiryo UI" w:eastAsia="Meiryo UI" w:hAnsi="Meiryo UI"/>
          <w:szCs w:val="21"/>
        </w:rPr>
      </w:pPr>
    </w:p>
    <w:p w14:paraId="2F0B1486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出願国：</w:t>
      </w:r>
    </w:p>
    <w:p w14:paraId="571F1E8D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発明等の名称：</w:t>
      </w:r>
    </w:p>
    <w:p w14:paraId="5FE3DC74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出願日：</w:t>
      </w:r>
    </w:p>
    <w:p w14:paraId="438D2C67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出願番号：</w:t>
      </w:r>
    </w:p>
    <w:p w14:paraId="19ED323A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出願人：</w:t>
      </w:r>
    </w:p>
    <w:p w14:paraId="3BACA77F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特許公開日</w:t>
      </w:r>
    </w:p>
    <w:p w14:paraId="69A29777" w14:textId="77777777" w:rsidR="00A063DD" w:rsidRPr="00AB3E7D" w:rsidRDefault="00A063DD" w:rsidP="00A063DD">
      <w:pPr>
        <w:numPr>
          <w:ilvl w:val="0"/>
          <w:numId w:val="34"/>
        </w:numPr>
        <w:ind w:left="567" w:hanging="28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特許公開番号：</w:t>
      </w:r>
    </w:p>
    <w:p w14:paraId="1D999264" w14:textId="77777777" w:rsidR="00A063DD" w:rsidRPr="00AB3E7D" w:rsidRDefault="00A063DD" w:rsidP="00A063DD">
      <w:pPr>
        <w:ind w:leftChars="86" w:left="195"/>
        <w:rPr>
          <w:rFonts w:ascii="Meiryo UI" w:eastAsia="Meiryo UI" w:hAnsi="Meiryo UI"/>
          <w:szCs w:val="21"/>
        </w:rPr>
      </w:pPr>
    </w:p>
    <w:p w14:paraId="2791B7DC" w14:textId="77777777" w:rsidR="00A063DD" w:rsidRPr="00AB3E7D" w:rsidRDefault="00A063DD" w:rsidP="00A063DD">
      <w:pPr>
        <w:ind w:leftChars="86" w:left="195"/>
        <w:jc w:val="righ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以上</w:t>
      </w:r>
    </w:p>
    <w:p w14:paraId="1C4728DF" w14:textId="2E58C475" w:rsidR="00A063DD" w:rsidRPr="00AB3E7D" w:rsidRDefault="00A063DD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A063DD" w:rsidRPr="00AB3E7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99A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4E2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06B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2024-03-26T01:51:00Z</dcterms:created>
  <dcterms:modified xsi:type="dcterms:W3CDTF">2024-03-26T01:51:00Z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