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ACF2" w14:textId="580FA995" w:rsidR="00AA6F2B" w:rsidRPr="000F0117" w:rsidRDefault="00AA6F2B" w:rsidP="00AA6F2B">
      <w:pPr>
        <w:spacing w:line="280" w:lineRule="exact"/>
        <w:rPr>
          <w:rFonts w:ascii="メイリオ" w:eastAsia="メイリオ" w:hAnsi="メイリオ" w:cs="メイリオ"/>
          <w:sz w:val="20"/>
        </w:rPr>
      </w:pPr>
      <w:bookmarkStart w:id="0" w:name="_Hlk64449160"/>
      <w:r w:rsidRPr="000F0117">
        <w:rPr>
          <w:rFonts w:asciiTheme="minorEastAsia" w:eastAsiaTheme="minorEastAsia" w:hAnsiTheme="minorEastAsia" w:cstheme="minorEastAsia"/>
          <w:b/>
          <w:sz w:val="28"/>
          <w:szCs w:val="28"/>
        </w:rPr>
        <w:t>Terms and Conditions</w:t>
      </w:r>
    </w:p>
    <w:p w14:paraId="01BE93C3" w14:textId="77777777" w:rsidR="00AA6F2B" w:rsidRPr="000F0117" w:rsidRDefault="00AA6F2B" w:rsidP="00AA6F2B">
      <w:pPr>
        <w:spacing w:line="280" w:lineRule="exact"/>
        <w:ind w:firstLineChars="100" w:firstLine="200"/>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This Terms and Conditions sets forth the mutually agreed </w:t>
      </w:r>
      <w:r w:rsidRPr="000F0117">
        <w:rPr>
          <w:rFonts w:asciiTheme="minorEastAsia" w:eastAsiaTheme="minorEastAsia" w:hAnsiTheme="minorEastAsia" w:cstheme="minorEastAsia" w:hint="eastAsia"/>
          <w:sz w:val="20"/>
        </w:rPr>
        <w:t xml:space="preserve">terms and conditions </w:t>
      </w:r>
      <w:r w:rsidRPr="000F0117">
        <w:rPr>
          <w:rFonts w:asciiTheme="minorEastAsia" w:eastAsiaTheme="minorEastAsia" w:hAnsiTheme="minorEastAsia" w:cstheme="minorEastAsia"/>
          <w:sz w:val="20"/>
        </w:rPr>
        <w:t xml:space="preserve">for use of Biological Material received from National Institute of Technology and Evaluation (hereinafter referred to as “NITE”), </w:t>
      </w:r>
      <w:r w:rsidRPr="000F0117">
        <w:rPr>
          <w:rFonts w:asciiTheme="minorEastAsia" w:eastAsiaTheme="minorEastAsia" w:hAnsiTheme="minorEastAsia" w:cstheme="minorEastAsia" w:hint="eastAsia"/>
          <w:sz w:val="20"/>
        </w:rPr>
        <w:t xml:space="preserve">NITE Biological Resource Center (hereinafter referred to as </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NBRC</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within the scope of purpose as provided under the order sheet with regard to Biological Material as described in the order sheet including request through online ordering service designated by NITE (herein after referred to as “Order Sheet”).</w:t>
      </w:r>
    </w:p>
    <w:p w14:paraId="07375D23" w14:textId="77777777" w:rsidR="00AA6F2B" w:rsidRPr="000F0117" w:rsidRDefault="00AA6F2B" w:rsidP="00AA6F2B">
      <w:pPr>
        <w:spacing w:line="280" w:lineRule="exact"/>
        <w:rPr>
          <w:rFonts w:asciiTheme="minorEastAsia" w:eastAsiaTheme="minorEastAsia" w:hAnsiTheme="minorEastAsia" w:cstheme="minorEastAsia"/>
          <w:sz w:val="20"/>
        </w:rPr>
      </w:pPr>
    </w:p>
    <w:p w14:paraId="71FCAB28" w14:textId="77777777" w:rsidR="00AA6F2B" w:rsidRPr="000F0117" w:rsidRDefault="00AA6F2B" w:rsidP="00AA6F2B">
      <w:pPr>
        <w:spacing w:line="280" w:lineRule="exact"/>
        <w:rPr>
          <w:rFonts w:asciiTheme="minorEastAsia" w:eastAsiaTheme="minorEastAsia" w:hAnsiTheme="minorEastAsia" w:cstheme="minorEastAsia"/>
          <w:b/>
          <w:sz w:val="20"/>
        </w:rPr>
      </w:pPr>
      <w:r w:rsidRPr="000F0117">
        <w:rPr>
          <w:rFonts w:asciiTheme="minorEastAsia" w:eastAsiaTheme="minorEastAsia" w:hAnsiTheme="minorEastAsia" w:cstheme="minorEastAsia"/>
          <w:b/>
          <w:sz w:val="20"/>
        </w:rPr>
        <w:t>Article</w:t>
      </w:r>
      <w:r w:rsidRPr="000F0117">
        <w:rPr>
          <w:rFonts w:asciiTheme="minorEastAsia" w:eastAsiaTheme="minorEastAsia" w:hAnsiTheme="minorEastAsia" w:cstheme="minorEastAsia" w:hint="eastAsia"/>
          <w:b/>
          <w:sz w:val="20"/>
        </w:rPr>
        <w:t xml:space="preserve"> 1 (Definitions)</w:t>
      </w:r>
    </w:p>
    <w:p w14:paraId="053F0B25" w14:textId="77777777" w:rsidR="00AA6F2B" w:rsidRPr="000F0117" w:rsidRDefault="00AA6F2B" w:rsidP="00AA6F2B">
      <w:pPr>
        <w:spacing w:line="280" w:lineRule="exac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Definitions of the terms used in the </w:t>
      </w:r>
      <w:r w:rsidRPr="000F0117">
        <w:rPr>
          <w:rFonts w:asciiTheme="minorEastAsia" w:eastAsiaTheme="minorEastAsia" w:hAnsiTheme="minorEastAsia" w:cstheme="minorEastAsia"/>
          <w:sz w:val="20"/>
        </w:rPr>
        <w:t>Terms and Conditions</w:t>
      </w:r>
      <w:r w:rsidRPr="000F0117">
        <w:rPr>
          <w:rFonts w:asciiTheme="minorEastAsia" w:eastAsiaTheme="minorEastAsia" w:hAnsiTheme="minorEastAsia" w:cstheme="minorEastAsia" w:hint="eastAsia"/>
          <w:sz w:val="20"/>
        </w:rPr>
        <w:t xml:space="preserve"> shall be as follows.</w:t>
      </w:r>
    </w:p>
    <w:p w14:paraId="5E9B4B1A" w14:textId="77777777" w:rsidR="00AA6F2B" w:rsidRPr="000F0117" w:rsidRDefault="00AA6F2B" w:rsidP="00AA6F2B">
      <w:pPr>
        <w:spacing w:line="280" w:lineRule="exact"/>
        <w:rPr>
          <w:rFonts w:asciiTheme="minorEastAsia" w:eastAsiaTheme="minorEastAsia" w:hAnsiTheme="minorEastAsia" w:cstheme="minorEastAsia"/>
          <w:color w:val="4F81BD" w:themeColor="accent1"/>
          <w:sz w:val="20"/>
        </w:rPr>
      </w:pPr>
    </w:p>
    <w:p w14:paraId="069D1B49" w14:textId="77777777" w:rsidR="00AA6F2B" w:rsidRPr="000F0117" w:rsidRDefault="00AA6F2B" w:rsidP="00AA6F2B">
      <w:pPr>
        <w:spacing w:line="280" w:lineRule="exact"/>
        <w:ind w:left="500"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1.1</w:t>
      </w:r>
      <w:r w:rsidRPr="000F0117">
        <w:rPr>
          <w:rFonts w:asciiTheme="minorEastAsia" w:eastAsiaTheme="minorEastAsia" w:hAnsiTheme="minorEastAsia" w:cstheme="minorEastAsia" w:hint="eastAsia"/>
          <w:sz w:val="20"/>
        </w:rPr>
        <w:tab/>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b/>
          <w:sz w:val="20"/>
        </w:rPr>
        <w:t>Biological Material</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 xml:space="preserve"> means the following</w:t>
      </w:r>
      <w:r w:rsidRPr="000F0117">
        <w:rPr>
          <w:rFonts w:asciiTheme="minorEastAsia" w:eastAsiaTheme="minorEastAsia" w:hAnsiTheme="minorEastAsia" w:cstheme="minorEastAsia"/>
          <w:sz w:val="20"/>
        </w:rPr>
        <w:t xml:space="preserve"> and including its Replicates</w:t>
      </w:r>
      <w:r w:rsidRPr="000F0117">
        <w:rPr>
          <w:rFonts w:asciiTheme="minorEastAsia" w:eastAsiaTheme="minorEastAsia" w:hAnsiTheme="minorEastAsia" w:cstheme="minorEastAsia" w:hint="eastAsia"/>
          <w:sz w:val="20"/>
        </w:rPr>
        <w:t>.</w:t>
      </w:r>
    </w:p>
    <w:p w14:paraId="542C7624" w14:textId="45CD4C5A" w:rsidR="00AA6F2B" w:rsidRPr="000F0117" w:rsidRDefault="00AA6F2B" w:rsidP="00AA6F2B">
      <w:pPr>
        <w:spacing w:line="280" w:lineRule="exact"/>
        <w:ind w:leftChars="250" w:left="1025"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 (1) </w:t>
      </w:r>
      <w:r w:rsidRPr="000F0117">
        <w:rPr>
          <w:rFonts w:asciiTheme="minorEastAsia" w:eastAsiaTheme="minorEastAsia" w:hAnsiTheme="minorEastAsia" w:cstheme="minorEastAsia"/>
          <w:sz w:val="20"/>
        </w:rPr>
        <w:t>Microorganism</w:t>
      </w:r>
      <w:r w:rsidRPr="000F0117">
        <w:rPr>
          <w:rFonts w:asciiTheme="minorEastAsia" w:eastAsiaTheme="minorEastAsia" w:hAnsiTheme="minorEastAsia" w:cstheme="minorEastAsia" w:hint="eastAsia"/>
          <w:sz w:val="20"/>
        </w:rPr>
        <w:t>s</w:t>
      </w:r>
      <w:r w:rsidRPr="000F0117">
        <w:rPr>
          <w:rFonts w:asciiTheme="minorEastAsia" w:eastAsiaTheme="minorEastAsia" w:hAnsiTheme="minorEastAsia" w:cstheme="minorEastAsia"/>
          <w:sz w:val="20"/>
        </w:rPr>
        <w:t>; bacteri</w:t>
      </w:r>
      <w:r w:rsidRPr="000F0117">
        <w:rPr>
          <w:rFonts w:asciiTheme="minorEastAsia" w:eastAsiaTheme="minorEastAsia" w:hAnsiTheme="minorEastAsia" w:cstheme="minorEastAsia" w:hint="eastAsia"/>
          <w:sz w:val="20"/>
        </w:rPr>
        <w:t>a</w:t>
      </w:r>
      <w:r w:rsidRPr="000F0117">
        <w:rPr>
          <w:rFonts w:asciiTheme="minorEastAsia" w:eastAsiaTheme="minorEastAsia" w:hAnsiTheme="minorEastAsia" w:cstheme="minorEastAsia"/>
          <w:sz w:val="20"/>
        </w:rPr>
        <w:t>, actinomycete</w:t>
      </w:r>
      <w:r w:rsidRPr="000F0117">
        <w:rPr>
          <w:rFonts w:asciiTheme="minorEastAsia" w:eastAsiaTheme="minorEastAsia" w:hAnsiTheme="minorEastAsia" w:cstheme="minorEastAsia" w:hint="eastAsia"/>
          <w:sz w:val="20"/>
        </w:rPr>
        <w:t>s</w:t>
      </w:r>
      <w:r w:rsidRPr="000F0117">
        <w:rPr>
          <w:rFonts w:asciiTheme="minorEastAsia" w:eastAsiaTheme="minorEastAsia" w:hAnsiTheme="minorEastAsia" w:cstheme="minorEastAsia"/>
          <w:sz w:val="20"/>
        </w:rPr>
        <w:t>, archaea, filamentous fung</w:t>
      </w:r>
      <w:r w:rsidRPr="000F0117">
        <w:rPr>
          <w:rFonts w:asciiTheme="minorEastAsia" w:eastAsiaTheme="minorEastAsia" w:hAnsiTheme="minorEastAsia" w:cstheme="minorEastAsia" w:hint="eastAsia"/>
          <w:sz w:val="20"/>
        </w:rPr>
        <w:t>i</w:t>
      </w:r>
      <w:r w:rsidRPr="000F0117">
        <w:rPr>
          <w:rFonts w:asciiTheme="minorEastAsia" w:eastAsiaTheme="minorEastAsia" w:hAnsiTheme="minorEastAsia" w:cstheme="minorEastAsia"/>
          <w:sz w:val="20"/>
        </w:rPr>
        <w:t>, yeast</w:t>
      </w:r>
      <w:r w:rsidRPr="000F0117">
        <w:rPr>
          <w:rFonts w:asciiTheme="minorEastAsia" w:eastAsiaTheme="minorEastAsia" w:hAnsiTheme="minorEastAsia" w:cstheme="minorEastAsia" w:hint="eastAsia"/>
          <w:sz w:val="20"/>
        </w:rPr>
        <w:t>s</w:t>
      </w:r>
      <w:r w:rsidRPr="000F0117">
        <w:rPr>
          <w:rFonts w:asciiTheme="minorEastAsia" w:eastAsiaTheme="minorEastAsia" w:hAnsiTheme="minorEastAsia" w:cstheme="minorEastAsia"/>
          <w:sz w:val="20"/>
        </w:rPr>
        <w:t xml:space="preserve">, viruses (including bacteriophage), microalgae belong to the eukaryote, </w:t>
      </w:r>
      <w:r w:rsidRPr="000F0117">
        <w:rPr>
          <w:rFonts w:asciiTheme="minorEastAsia" w:eastAsiaTheme="minorEastAsia" w:hAnsiTheme="minorEastAsia" w:cstheme="minorEastAsia" w:hint="eastAsia"/>
          <w:sz w:val="20"/>
        </w:rPr>
        <w:t>or</w:t>
      </w:r>
      <w:r w:rsidRPr="000F0117">
        <w:rPr>
          <w:rFonts w:asciiTheme="minorEastAsia" w:eastAsiaTheme="minorEastAsia" w:hAnsiTheme="minorEastAsia" w:cstheme="minorEastAsia"/>
          <w:sz w:val="20"/>
        </w:rPr>
        <w:t xml:space="preserve"> protozoa</w:t>
      </w:r>
    </w:p>
    <w:p w14:paraId="48BD2CE0" w14:textId="6E5353FE" w:rsidR="00AA6F2B" w:rsidRPr="000F0117" w:rsidRDefault="00AA6F2B" w:rsidP="00AA6F2B">
      <w:pPr>
        <w:pStyle w:val="af3"/>
        <w:spacing w:line="280" w:lineRule="exact"/>
        <w:ind w:leftChars="250" w:left="1025"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 (2)</w:t>
      </w:r>
      <w:r w:rsidRPr="000F0117">
        <w:rPr>
          <w:rFonts w:asciiTheme="minorEastAsia" w:eastAsiaTheme="minorEastAsia" w:hAnsiTheme="minorEastAsia" w:cstheme="minorEastAsia" w:hint="eastAsia"/>
          <w:sz w:val="20"/>
        </w:rPr>
        <w:tab/>
      </w:r>
      <w:r w:rsidRPr="000F0117">
        <w:rPr>
          <w:rFonts w:asciiTheme="minorEastAsia" w:eastAsiaTheme="minorEastAsia" w:hAnsiTheme="minorEastAsia" w:cstheme="minorEastAsia"/>
          <w:sz w:val="20"/>
        </w:rPr>
        <w:t>DNA</w:t>
      </w:r>
      <w:r w:rsidRPr="000F0117">
        <w:rPr>
          <w:rFonts w:asciiTheme="minorEastAsia" w:eastAsiaTheme="minorEastAsia" w:hAnsiTheme="minorEastAsia" w:cstheme="minorEastAsia" w:hint="eastAsia"/>
          <w:sz w:val="20"/>
        </w:rPr>
        <w:t xml:space="preserve"> resources</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 xml:space="preserve"> m</w:t>
      </w:r>
      <w:r w:rsidRPr="000F0117">
        <w:rPr>
          <w:rFonts w:asciiTheme="minorEastAsia" w:eastAsiaTheme="minorEastAsia" w:hAnsiTheme="minorEastAsia" w:cstheme="minorEastAsia"/>
          <w:sz w:val="20"/>
        </w:rPr>
        <w:t>icrobial genomic DNA</w:t>
      </w:r>
      <w:r w:rsidRPr="000F0117">
        <w:rPr>
          <w:rFonts w:asciiTheme="minorEastAsia" w:eastAsiaTheme="minorEastAsia" w:hAnsiTheme="minorEastAsia" w:cstheme="minorEastAsia" w:hint="eastAsia"/>
          <w:sz w:val="20"/>
        </w:rPr>
        <w:t>s</w:t>
      </w:r>
      <w:r w:rsidRPr="000F0117">
        <w:rPr>
          <w:rFonts w:asciiTheme="minorEastAsia" w:eastAsiaTheme="minorEastAsia" w:hAnsiTheme="minorEastAsia" w:cstheme="minorEastAsia"/>
          <w:sz w:val="20"/>
        </w:rPr>
        <w:t xml:space="preserve"> and </w:t>
      </w:r>
      <w:r w:rsidRPr="000F0117">
        <w:rPr>
          <w:rFonts w:asciiTheme="minorEastAsia" w:eastAsiaTheme="minorEastAsia" w:hAnsiTheme="minorEastAsia" w:cstheme="minorEastAsia" w:hint="eastAsia"/>
          <w:sz w:val="20"/>
        </w:rPr>
        <w:t>human DNA clones</w:t>
      </w:r>
    </w:p>
    <w:p w14:paraId="1C6F7980"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B94DB18" w14:textId="77777777" w:rsidR="00AA6F2B" w:rsidRPr="000F0117" w:rsidRDefault="00AA6F2B" w:rsidP="00AA6F2B">
      <w:pPr>
        <w:tabs>
          <w:tab w:val="left" w:pos="567"/>
        </w:tabs>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1.2</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z w:val="20"/>
        </w:rPr>
        <w:t>”Replicates”</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means cultured or amplified substances of the Biological Material.</w:t>
      </w:r>
    </w:p>
    <w:p w14:paraId="18A61F62"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380EA93A" w14:textId="7777777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1.3</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pacing w:val="10"/>
          <w:kern w:val="0"/>
          <w:sz w:val="20"/>
          <w:szCs w:val="20"/>
        </w:rPr>
        <w:t>”Derivatives”</w:t>
      </w:r>
      <w:r w:rsidRPr="000F0117">
        <w:rPr>
          <w:rFonts w:asciiTheme="minorEastAsia" w:eastAsiaTheme="minorEastAsia" w:hAnsiTheme="minorEastAsia" w:cstheme="minorEastAsia"/>
          <w:spacing w:val="10"/>
          <w:kern w:val="0"/>
          <w:sz w:val="20"/>
          <w:szCs w:val="20"/>
        </w:rPr>
        <w:t xml:space="preserve"> means biochemical compounds result</w:t>
      </w:r>
      <w:r w:rsidRPr="000F0117">
        <w:rPr>
          <w:rFonts w:asciiTheme="minorEastAsia" w:eastAsiaTheme="minorEastAsia" w:hAnsiTheme="minorEastAsia" w:cstheme="minorEastAsia" w:hint="eastAsia"/>
          <w:spacing w:val="10"/>
          <w:kern w:val="0"/>
          <w:sz w:val="20"/>
          <w:szCs w:val="20"/>
        </w:rPr>
        <w:t>ing</w:t>
      </w:r>
      <w:r w:rsidRPr="000F0117">
        <w:rPr>
          <w:rFonts w:asciiTheme="minorEastAsia" w:eastAsiaTheme="minorEastAsia" w:hAnsiTheme="minorEastAsia" w:cstheme="minorEastAsia"/>
          <w:spacing w:val="10"/>
          <w:kern w:val="0"/>
          <w:sz w:val="20"/>
          <w:szCs w:val="20"/>
        </w:rPr>
        <w:t xml:space="preserve"> </w:t>
      </w:r>
      <w:r w:rsidRPr="000F0117">
        <w:rPr>
          <w:rFonts w:asciiTheme="minorEastAsia" w:eastAsiaTheme="minorEastAsia" w:hAnsiTheme="minorEastAsia" w:cstheme="minorEastAsia" w:hint="eastAsia"/>
          <w:spacing w:val="10"/>
          <w:kern w:val="0"/>
          <w:sz w:val="20"/>
          <w:szCs w:val="20"/>
        </w:rPr>
        <w:t xml:space="preserve">from the </w:t>
      </w:r>
      <w:r w:rsidRPr="000F0117">
        <w:rPr>
          <w:rFonts w:asciiTheme="minorEastAsia" w:eastAsiaTheme="minorEastAsia" w:hAnsiTheme="minorEastAsia" w:cstheme="minorEastAsia"/>
          <w:spacing w:val="10"/>
          <w:kern w:val="0"/>
          <w:sz w:val="20"/>
          <w:szCs w:val="20"/>
        </w:rPr>
        <w:t xml:space="preserve">gene expression or metabolism of </w:t>
      </w:r>
      <w:r w:rsidRPr="000F0117">
        <w:rPr>
          <w:rFonts w:asciiTheme="minorEastAsia" w:eastAsiaTheme="minorEastAsia" w:hAnsiTheme="minorEastAsia" w:cstheme="minorEastAsia" w:hint="eastAsia"/>
          <w:spacing w:val="10"/>
          <w:kern w:val="0"/>
          <w:sz w:val="20"/>
          <w:szCs w:val="20"/>
        </w:rPr>
        <w:t>Biological Material</w:t>
      </w:r>
      <w:r w:rsidRPr="000F0117">
        <w:rPr>
          <w:rFonts w:asciiTheme="minorEastAsia" w:eastAsiaTheme="minorEastAsia" w:hAnsiTheme="minorEastAsia" w:cstheme="minorEastAsia"/>
          <w:spacing w:val="10"/>
          <w:kern w:val="0"/>
          <w:sz w:val="20"/>
          <w:szCs w:val="20"/>
        </w:rPr>
        <w:t xml:space="preserve"> and </w:t>
      </w:r>
      <w:r w:rsidRPr="000F0117">
        <w:rPr>
          <w:rFonts w:asciiTheme="minorEastAsia" w:eastAsiaTheme="minorEastAsia" w:hAnsiTheme="minorEastAsia" w:cstheme="minorEastAsia" w:hint="eastAsia"/>
          <w:spacing w:val="10"/>
          <w:kern w:val="0"/>
          <w:sz w:val="20"/>
          <w:szCs w:val="20"/>
        </w:rPr>
        <w:t>R</w:t>
      </w:r>
      <w:r w:rsidRPr="000F0117">
        <w:rPr>
          <w:rFonts w:asciiTheme="minorEastAsia" w:eastAsiaTheme="minorEastAsia" w:hAnsiTheme="minorEastAsia" w:cstheme="minorEastAsia"/>
          <w:spacing w:val="10"/>
          <w:kern w:val="0"/>
          <w:sz w:val="20"/>
          <w:szCs w:val="20"/>
        </w:rPr>
        <w:t>eplicates</w:t>
      </w:r>
      <w:r w:rsidRPr="000F0117">
        <w:rPr>
          <w:rFonts w:asciiTheme="minorEastAsia" w:eastAsiaTheme="minorEastAsia" w:hAnsiTheme="minorEastAsia" w:cstheme="minorEastAsia" w:hint="eastAsia"/>
          <w:spacing w:val="10"/>
          <w:kern w:val="0"/>
          <w:sz w:val="20"/>
          <w:szCs w:val="20"/>
        </w:rPr>
        <w:t xml:space="preserve">, even if </w:t>
      </w:r>
      <w:r w:rsidRPr="000F0117">
        <w:rPr>
          <w:rFonts w:asciiTheme="minorEastAsia" w:eastAsiaTheme="minorEastAsia" w:hAnsiTheme="minorEastAsia" w:cstheme="minorEastAsia"/>
          <w:spacing w:val="10"/>
          <w:kern w:val="0"/>
          <w:sz w:val="20"/>
          <w:szCs w:val="20"/>
        </w:rPr>
        <w:t>th</w:t>
      </w:r>
      <w:r w:rsidRPr="000F0117">
        <w:rPr>
          <w:rFonts w:asciiTheme="minorEastAsia" w:eastAsiaTheme="minorEastAsia" w:hAnsiTheme="minorEastAsia" w:cstheme="minorEastAsia" w:hint="eastAsia"/>
          <w:spacing w:val="10"/>
          <w:kern w:val="0"/>
          <w:sz w:val="20"/>
          <w:szCs w:val="20"/>
        </w:rPr>
        <w:t>ey</w:t>
      </w:r>
      <w:r w:rsidRPr="000F0117">
        <w:rPr>
          <w:rFonts w:asciiTheme="minorEastAsia" w:eastAsiaTheme="minorEastAsia" w:hAnsiTheme="minorEastAsia" w:cstheme="minorEastAsia"/>
          <w:spacing w:val="10"/>
          <w:kern w:val="0"/>
          <w:sz w:val="20"/>
          <w:szCs w:val="20"/>
        </w:rPr>
        <w:t xml:space="preserve"> do not </w:t>
      </w:r>
      <w:r w:rsidRPr="000F0117">
        <w:rPr>
          <w:rFonts w:asciiTheme="minorEastAsia" w:eastAsiaTheme="minorEastAsia" w:hAnsiTheme="minorEastAsia" w:cstheme="minorEastAsia" w:hint="eastAsia"/>
          <w:spacing w:val="10"/>
          <w:kern w:val="0"/>
          <w:sz w:val="20"/>
          <w:szCs w:val="20"/>
        </w:rPr>
        <w:t>contain</w:t>
      </w:r>
      <w:r w:rsidRPr="000F0117">
        <w:rPr>
          <w:rFonts w:asciiTheme="minorEastAsia" w:eastAsiaTheme="minorEastAsia" w:hAnsiTheme="minorEastAsia" w:cstheme="minorEastAsia"/>
          <w:spacing w:val="10"/>
          <w:kern w:val="0"/>
          <w:sz w:val="20"/>
          <w:szCs w:val="20"/>
        </w:rPr>
        <w:t xml:space="preserve"> functional units</w:t>
      </w:r>
      <w:r w:rsidRPr="000F0117">
        <w:rPr>
          <w:rFonts w:asciiTheme="minorEastAsia" w:eastAsiaTheme="minorEastAsia" w:hAnsiTheme="minorEastAsia" w:cstheme="minorEastAsia" w:hint="eastAsia"/>
          <w:spacing w:val="10"/>
          <w:kern w:val="0"/>
          <w:sz w:val="20"/>
          <w:szCs w:val="20"/>
        </w:rPr>
        <w:t xml:space="preserve"> of heredity</w:t>
      </w:r>
      <w:r w:rsidRPr="000F0117">
        <w:rPr>
          <w:rFonts w:asciiTheme="minorEastAsia" w:eastAsiaTheme="minorEastAsia" w:hAnsiTheme="minorEastAsia" w:cstheme="minorEastAsia"/>
          <w:spacing w:val="10"/>
          <w:kern w:val="0"/>
          <w:sz w:val="20"/>
          <w:szCs w:val="20"/>
        </w:rPr>
        <w:t>.</w:t>
      </w:r>
    </w:p>
    <w:p w14:paraId="257ED982"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0E6B15FD" w14:textId="0DCA2D9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1.4</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z w:val="20"/>
        </w:rPr>
        <w:t>”Modifications”</w:t>
      </w:r>
      <w:r w:rsidRPr="000F0117">
        <w:rPr>
          <w:rFonts w:asciiTheme="minorEastAsia" w:eastAsiaTheme="minorEastAsia" w:hAnsiTheme="minorEastAsia" w:cstheme="minorEastAsia"/>
          <w:sz w:val="20"/>
        </w:rPr>
        <w:t xml:space="preserve"> means substances obtained by utilizing the Biological Material</w:t>
      </w:r>
      <w:r w:rsidRPr="000F0117" w:rsidDel="00E32450">
        <w:rPr>
          <w:rFonts w:asciiTheme="minorEastAsia" w:eastAsiaTheme="minorEastAsia" w:hAnsiTheme="minorEastAsia" w:cstheme="minorEastAsia"/>
          <w:sz w:val="20"/>
        </w:rPr>
        <w:t xml:space="preserve"> </w:t>
      </w:r>
      <w:r w:rsidRPr="000F0117">
        <w:rPr>
          <w:rFonts w:asciiTheme="minorEastAsia" w:eastAsiaTheme="minorEastAsia" w:hAnsiTheme="minorEastAsia" w:cstheme="minorEastAsia"/>
          <w:sz w:val="20"/>
        </w:rPr>
        <w:t>, or Derivatives. Modifications have different characteristics from their originals.</w:t>
      </w:r>
    </w:p>
    <w:p w14:paraId="3D374282"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0BFF4687" w14:textId="2043A624"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1.5</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pacing w:val="10"/>
          <w:kern w:val="0"/>
          <w:sz w:val="20"/>
          <w:szCs w:val="20"/>
        </w:rPr>
        <w:t>”Resources”</w:t>
      </w:r>
      <w:r w:rsidRPr="000F0117">
        <w:rPr>
          <w:rFonts w:asciiTheme="minorEastAsia" w:eastAsiaTheme="minorEastAsia" w:hAnsiTheme="minorEastAsia" w:cstheme="minorEastAsia"/>
          <w:spacing w:val="10"/>
          <w:kern w:val="0"/>
          <w:sz w:val="20"/>
          <w:szCs w:val="20"/>
        </w:rPr>
        <w:t xml:space="preserve"> means a generic term for the Biological Material, Derivatives and Modifications.</w:t>
      </w:r>
    </w:p>
    <w:p w14:paraId="5B415F97"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5FD06AF" w14:textId="77777777" w:rsidR="00AA6F2B" w:rsidRPr="000F0117" w:rsidRDefault="00AA6F2B" w:rsidP="00AA6F2B">
      <w:pPr>
        <w:spacing w:line="280" w:lineRule="exact"/>
        <w:ind w:left="500"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1.6</w:t>
      </w:r>
      <w:r w:rsidRPr="000F0117">
        <w:rPr>
          <w:rFonts w:asciiTheme="minorEastAsia" w:eastAsiaTheme="minorEastAsia" w:hAnsiTheme="minorEastAsia" w:cstheme="minorEastAsia" w:hint="eastAsia"/>
          <w:sz w:val="20"/>
        </w:rPr>
        <w:tab/>
      </w:r>
      <w:r w:rsidRPr="000F0117">
        <w:rPr>
          <w:rFonts w:asciiTheme="minorEastAsia" w:eastAsiaTheme="minorEastAsia" w:hAnsiTheme="minorEastAsia" w:cstheme="minorEastAsia"/>
          <w:b/>
          <w:bCs/>
          <w:spacing w:val="10"/>
          <w:kern w:val="0"/>
          <w:sz w:val="20"/>
          <w:szCs w:val="20"/>
        </w:rPr>
        <w:t>”Applicant”</w:t>
      </w:r>
      <w:r w:rsidRPr="000F0117">
        <w:rPr>
          <w:rFonts w:asciiTheme="minorEastAsia" w:eastAsiaTheme="minorEastAsia" w:hAnsiTheme="minorEastAsia" w:cstheme="minorEastAsia"/>
          <w:spacing w:val="10"/>
          <w:kern w:val="0"/>
          <w:sz w:val="20"/>
          <w:szCs w:val="20"/>
        </w:rPr>
        <w:t xml:space="preserve"> means a natural or legal person mentioned in the Order Sheet who applies for the distribution of the Biological Material.</w:t>
      </w:r>
    </w:p>
    <w:p w14:paraId="06F657D2" w14:textId="77777777" w:rsidR="00AA6F2B" w:rsidRPr="000F0117" w:rsidRDefault="00AA6F2B" w:rsidP="00AA6F2B">
      <w:pPr>
        <w:pStyle w:val="af3"/>
        <w:spacing w:line="280" w:lineRule="exact"/>
        <w:ind w:leftChars="0" w:left="525" w:hangingChars="250" w:hanging="525"/>
      </w:pPr>
    </w:p>
    <w:p w14:paraId="3393CAAA" w14:textId="5E4973F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HAnsi" w:eastAsiaTheme="minorHAnsi" w:hAnsiTheme="minorHAnsi" w:cstheme="minorHAnsi" w:hint="eastAsia"/>
          <w:spacing w:val="10"/>
          <w:kern w:val="0"/>
          <w:sz w:val="20"/>
          <w:szCs w:val="20"/>
        </w:rPr>
        <w:t>1.7</w:t>
      </w:r>
      <w:r w:rsidRPr="000F0117">
        <w:rPr>
          <w:rFonts w:asciiTheme="minorHAnsi" w:eastAsiaTheme="minorHAnsi" w:hAnsiTheme="minorHAnsi" w:cstheme="minorHAnsi" w:hint="eastAsia"/>
          <w:spacing w:val="10"/>
          <w:kern w:val="0"/>
          <w:sz w:val="20"/>
          <w:szCs w:val="20"/>
        </w:rPr>
        <w:tab/>
      </w:r>
      <w:r w:rsidRPr="000F0117">
        <w:rPr>
          <w:rFonts w:asciiTheme="minorHAnsi" w:eastAsiaTheme="minorHAnsi" w:hAnsiTheme="minorHAnsi" w:cstheme="minorHAnsi"/>
          <w:b/>
          <w:bCs/>
          <w:spacing w:val="10"/>
          <w:kern w:val="0"/>
          <w:sz w:val="20"/>
          <w:szCs w:val="20"/>
        </w:rPr>
        <w:t>”Recipient”</w:t>
      </w:r>
      <w:r w:rsidRPr="000F0117">
        <w:rPr>
          <w:rFonts w:asciiTheme="minorHAnsi" w:eastAsiaTheme="minorHAnsi" w:hAnsiTheme="minorHAnsi" w:cstheme="minorHAnsi"/>
          <w:spacing w:val="10"/>
          <w:kern w:val="0"/>
          <w:sz w:val="20"/>
          <w:szCs w:val="20"/>
        </w:rPr>
        <w:t xml:space="preserve"> means a natural or legal person who receives the Biological Material from NBRC (Delivery Address).</w:t>
      </w:r>
    </w:p>
    <w:p w14:paraId="47D29826"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523D313" w14:textId="77777777" w:rsidR="00AA6F2B" w:rsidRPr="000F0117" w:rsidRDefault="00AA6F2B" w:rsidP="00AA6F2B">
      <w:pPr>
        <w:overflowPunct w:val="0"/>
        <w:adjustRightInd w:val="0"/>
        <w:spacing w:line="280" w:lineRule="exact"/>
        <w:ind w:left="550" w:hangingChars="250" w:hanging="550"/>
        <w:jc w:val="left"/>
        <w:textAlignment w:val="baseline"/>
        <w:rPr>
          <w:rFonts w:asciiTheme="majorHAnsi" w:eastAsiaTheme="majorHAnsi" w:hAnsiTheme="majorHAnsi" w:cstheme="majorHAnsi"/>
          <w:spacing w:val="10"/>
          <w:kern w:val="0"/>
          <w:sz w:val="20"/>
          <w:szCs w:val="20"/>
        </w:rPr>
      </w:pPr>
      <w:r w:rsidRPr="000F0117">
        <w:rPr>
          <w:rFonts w:asciiTheme="majorHAnsi" w:eastAsiaTheme="majorHAnsi" w:hAnsiTheme="majorHAnsi" w:cstheme="majorHAnsi" w:hint="eastAsia"/>
          <w:spacing w:val="10"/>
          <w:kern w:val="0"/>
          <w:sz w:val="20"/>
          <w:szCs w:val="20"/>
        </w:rPr>
        <w:t>1.8</w:t>
      </w:r>
      <w:r w:rsidRPr="000F0117">
        <w:rPr>
          <w:rFonts w:asciiTheme="majorHAnsi" w:eastAsiaTheme="majorHAnsi" w:hAnsiTheme="majorHAnsi" w:cstheme="majorHAnsi" w:hint="eastAsia"/>
          <w:spacing w:val="10"/>
          <w:kern w:val="0"/>
          <w:sz w:val="20"/>
          <w:szCs w:val="20"/>
        </w:rPr>
        <w:tab/>
      </w:r>
      <w:r w:rsidRPr="000F0117">
        <w:rPr>
          <w:rFonts w:asciiTheme="majorHAnsi" w:eastAsiaTheme="majorHAnsi" w:hAnsiTheme="majorHAnsi" w:cstheme="majorHAnsi"/>
          <w:b/>
          <w:bCs/>
          <w:spacing w:val="10"/>
          <w:kern w:val="0"/>
          <w:sz w:val="20"/>
          <w:szCs w:val="20"/>
        </w:rPr>
        <w:t>”User(s)”</w:t>
      </w:r>
      <w:r w:rsidRPr="000F0117">
        <w:rPr>
          <w:rFonts w:asciiTheme="majorHAnsi" w:eastAsiaTheme="majorHAnsi" w:hAnsiTheme="majorHAnsi" w:cstheme="majorHAnsi"/>
          <w:spacing w:val="10"/>
          <w:kern w:val="0"/>
          <w:sz w:val="20"/>
          <w:szCs w:val="20"/>
        </w:rPr>
        <w:t xml:space="preserve"> means a natural or legal person who utilized the Biological Material within the purpose of use described in the Order Sheet.</w:t>
      </w:r>
    </w:p>
    <w:p w14:paraId="7A6587F8"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241E2FE7" w14:textId="735AF2CB"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1.9</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pacing w:val="10"/>
          <w:kern w:val="0"/>
          <w:sz w:val="20"/>
          <w:szCs w:val="20"/>
        </w:rPr>
        <w:t>”Depositor”</w:t>
      </w:r>
      <w:r w:rsidRPr="000F0117">
        <w:rPr>
          <w:rFonts w:asciiTheme="minorEastAsia" w:eastAsiaTheme="minorEastAsia" w:hAnsiTheme="minorEastAsia" w:cstheme="minorEastAsia" w:hint="eastAsia"/>
          <w:spacing w:val="10"/>
          <w:kern w:val="0"/>
          <w:sz w:val="20"/>
          <w:szCs w:val="20"/>
        </w:rPr>
        <w:t xml:space="preserve"> </w:t>
      </w:r>
      <w:r w:rsidRPr="000F0117">
        <w:rPr>
          <w:rFonts w:asciiTheme="minorEastAsia" w:eastAsiaTheme="minorEastAsia" w:hAnsiTheme="minorEastAsia" w:cstheme="minorEastAsia"/>
          <w:spacing w:val="10"/>
          <w:kern w:val="0"/>
          <w:sz w:val="20"/>
          <w:szCs w:val="20"/>
        </w:rPr>
        <w:t>means a natural or legal person who deposits the Biological Materials to NBRC or who deposited to the Institute for Fermentation, Osaka (IFO) Biological Materials which were transferred from IFO to NBRC.</w:t>
      </w:r>
    </w:p>
    <w:p w14:paraId="35207FAB"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3ACE994A" w14:textId="7777777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1.10</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pacing w:val="10"/>
          <w:kern w:val="0"/>
          <w:sz w:val="20"/>
          <w:szCs w:val="20"/>
        </w:rPr>
        <w:t>”Commercial Use”</w:t>
      </w:r>
      <w:r w:rsidRPr="000F0117">
        <w:rPr>
          <w:rFonts w:asciiTheme="minorEastAsia" w:eastAsiaTheme="minorEastAsia" w:hAnsiTheme="minorEastAsia" w:cstheme="minorEastAsia"/>
          <w:spacing w:val="10"/>
          <w:kern w:val="0"/>
          <w:sz w:val="20"/>
          <w:szCs w:val="20"/>
        </w:rPr>
        <w:t xml:space="preserve"> means the use of Resources for profit purposes such as manufacture of products, contract examination or contract research activities. It includes applications for intellectual property rights based on the results obtained by using the Resources.</w:t>
      </w:r>
    </w:p>
    <w:p w14:paraId="22DB8161"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59FF2361" w14:textId="77777777" w:rsidR="00AA6F2B" w:rsidRPr="000F0117" w:rsidRDefault="00AA6F2B" w:rsidP="00AA6F2B">
      <w:pPr>
        <w:spacing w:line="280" w:lineRule="exact"/>
        <w:ind w:left="500"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1.11</w:t>
      </w:r>
      <w:r w:rsidRPr="000F0117">
        <w:rPr>
          <w:rFonts w:asciiTheme="minorEastAsia" w:eastAsiaTheme="minorEastAsia" w:hAnsiTheme="minorEastAsia" w:cstheme="minorEastAsia" w:hint="eastAsia"/>
          <w:sz w:val="20"/>
        </w:rPr>
        <w:tab/>
      </w:r>
      <w:r w:rsidRPr="000F0117">
        <w:rPr>
          <w:rFonts w:asciiTheme="minorEastAsia" w:eastAsiaTheme="minorEastAsia" w:hAnsiTheme="minorEastAsia" w:cstheme="minorEastAsia"/>
          <w:b/>
          <w:bCs/>
          <w:spacing w:val="10"/>
          <w:kern w:val="0"/>
          <w:sz w:val="20"/>
          <w:szCs w:val="20"/>
        </w:rPr>
        <w:t>”Non-Commercial Use”</w:t>
      </w:r>
      <w:r w:rsidRPr="000F0117">
        <w:rPr>
          <w:rFonts w:asciiTheme="minorEastAsia" w:eastAsiaTheme="minorEastAsia" w:hAnsiTheme="minorEastAsia" w:cstheme="minorEastAsia"/>
          <w:spacing w:val="10"/>
          <w:kern w:val="0"/>
          <w:sz w:val="20"/>
          <w:szCs w:val="20"/>
        </w:rPr>
        <w:t xml:space="preserve"> means the use </w:t>
      </w:r>
      <w:r w:rsidRPr="000F0117">
        <w:rPr>
          <w:rFonts w:asciiTheme="minorEastAsia" w:eastAsiaTheme="minorEastAsia" w:hAnsiTheme="minorEastAsia" w:cstheme="minorEastAsia" w:hint="eastAsia"/>
          <w:spacing w:val="10"/>
          <w:kern w:val="0"/>
          <w:sz w:val="20"/>
          <w:szCs w:val="20"/>
        </w:rPr>
        <w:t xml:space="preserve">of Resources other than Article </w:t>
      </w:r>
      <w:r w:rsidRPr="000F0117">
        <w:rPr>
          <w:rFonts w:asciiTheme="minorEastAsia" w:eastAsiaTheme="minorEastAsia" w:hAnsiTheme="minorEastAsia" w:cstheme="minorEastAsia"/>
          <w:spacing w:val="10"/>
          <w:kern w:val="0"/>
          <w:sz w:val="20"/>
          <w:szCs w:val="20"/>
        </w:rPr>
        <w:t>1.10.</w:t>
      </w:r>
    </w:p>
    <w:p w14:paraId="2BFD2279" w14:textId="77777777" w:rsidR="00AA6F2B" w:rsidRPr="000F0117" w:rsidRDefault="00AA6F2B" w:rsidP="00AA6F2B">
      <w:pPr>
        <w:spacing w:line="280" w:lineRule="exact"/>
        <w:ind w:left="500" w:hangingChars="250" w:hanging="500"/>
        <w:rPr>
          <w:rFonts w:asciiTheme="minorEastAsia" w:eastAsiaTheme="minorEastAsia" w:hAnsiTheme="minorEastAsia" w:cstheme="minorEastAsia"/>
          <w:sz w:val="20"/>
        </w:rPr>
      </w:pPr>
    </w:p>
    <w:p w14:paraId="29203474" w14:textId="7777777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t>1.12</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pacing w:val="10"/>
          <w:kern w:val="0"/>
          <w:sz w:val="20"/>
          <w:szCs w:val="20"/>
        </w:rPr>
        <w:t>”Country of Origin”</w:t>
      </w:r>
      <w:r w:rsidRPr="000F0117">
        <w:rPr>
          <w:rFonts w:asciiTheme="minorEastAsia" w:eastAsiaTheme="minorEastAsia" w:hAnsiTheme="minorEastAsia" w:cstheme="minorEastAsia"/>
          <w:spacing w:val="10"/>
          <w:kern w:val="0"/>
          <w:sz w:val="20"/>
          <w:szCs w:val="20"/>
        </w:rPr>
        <w:t xml:space="preserve"> means the country which possesses the Biological Material in </w:t>
      </w:r>
      <w:r w:rsidRPr="000F0117">
        <w:rPr>
          <w:rFonts w:asciiTheme="minorEastAsia" w:eastAsiaTheme="minorEastAsia" w:hAnsiTheme="minorEastAsia" w:cstheme="minorEastAsia"/>
          <w:i/>
          <w:iCs/>
          <w:spacing w:val="10"/>
          <w:kern w:val="0"/>
          <w:sz w:val="20"/>
          <w:szCs w:val="20"/>
        </w:rPr>
        <w:t>in-situ</w:t>
      </w:r>
      <w:r w:rsidRPr="000F0117">
        <w:rPr>
          <w:rFonts w:asciiTheme="minorEastAsia" w:eastAsiaTheme="minorEastAsia" w:hAnsiTheme="minorEastAsia" w:cstheme="minorEastAsia"/>
          <w:spacing w:val="10"/>
          <w:kern w:val="0"/>
          <w:sz w:val="20"/>
          <w:szCs w:val="20"/>
        </w:rPr>
        <w:t xml:space="preserve"> condition.</w:t>
      </w:r>
    </w:p>
    <w:p w14:paraId="53891E55" w14:textId="77777777" w:rsidR="00AA6F2B" w:rsidRPr="000F0117" w:rsidRDefault="00AA6F2B" w:rsidP="00AA6F2B">
      <w:pPr>
        <w:pStyle w:val="af3"/>
        <w:spacing w:line="280" w:lineRule="exact"/>
        <w:ind w:leftChars="0" w:left="500" w:hangingChars="250" w:hanging="500"/>
        <w:rPr>
          <w:rFonts w:asciiTheme="minorEastAsia" w:eastAsiaTheme="minorEastAsia" w:hAnsiTheme="minorEastAsia" w:cstheme="minorEastAsia"/>
          <w:sz w:val="20"/>
        </w:rPr>
      </w:pPr>
    </w:p>
    <w:p w14:paraId="4E5D74B3" w14:textId="77777777" w:rsidR="00AA6F2B" w:rsidRPr="000F0117" w:rsidRDefault="00AA6F2B" w:rsidP="00AA6F2B">
      <w:pPr>
        <w:spacing w:line="280" w:lineRule="exact"/>
        <w:ind w:left="550" w:hangingChars="250" w:hanging="55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pacing w:val="10"/>
          <w:kern w:val="0"/>
          <w:sz w:val="20"/>
          <w:szCs w:val="20"/>
        </w:rPr>
        <w:lastRenderedPageBreak/>
        <w:t>1.13</w:t>
      </w:r>
      <w:r w:rsidRPr="000F0117">
        <w:rPr>
          <w:rFonts w:asciiTheme="minorEastAsia" w:eastAsiaTheme="minorEastAsia" w:hAnsiTheme="minorEastAsia" w:cstheme="minorEastAsia" w:hint="eastAsia"/>
          <w:spacing w:val="10"/>
          <w:kern w:val="0"/>
          <w:sz w:val="20"/>
          <w:szCs w:val="20"/>
        </w:rPr>
        <w:tab/>
      </w:r>
      <w:r w:rsidRPr="000F0117">
        <w:rPr>
          <w:rFonts w:asciiTheme="minorEastAsia" w:eastAsiaTheme="minorEastAsia" w:hAnsiTheme="minorEastAsia" w:cstheme="minorEastAsia"/>
          <w:b/>
          <w:bCs/>
          <w:sz w:val="20"/>
        </w:rPr>
        <w:t>”Provider Country”</w:t>
      </w:r>
      <w:r w:rsidRPr="000F0117">
        <w:rPr>
          <w:rFonts w:asciiTheme="minorEastAsia" w:eastAsiaTheme="minorEastAsia" w:hAnsiTheme="minorEastAsia" w:cstheme="minorEastAsia"/>
          <w:sz w:val="20"/>
        </w:rPr>
        <w:t xml:space="preserve"> means the country that supplies the Biological Material (irrespective of whether the country is the Country of Origin or not).</w:t>
      </w:r>
    </w:p>
    <w:p w14:paraId="7252DE5A" w14:textId="77777777" w:rsidR="00AA6F2B" w:rsidRPr="000F0117" w:rsidRDefault="00AA6F2B" w:rsidP="00AA6F2B">
      <w:pPr>
        <w:spacing w:line="280" w:lineRule="exact"/>
        <w:rPr>
          <w:rFonts w:asciiTheme="minorEastAsia" w:eastAsiaTheme="minorEastAsia" w:hAnsiTheme="minorEastAsia"/>
        </w:rPr>
      </w:pPr>
    </w:p>
    <w:p w14:paraId="70290F0A" w14:textId="77777777" w:rsidR="00AA6F2B" w:rsidRPr="000F0117" w:rsidRDefault="00AA6F2B" w:rsidP="00AA6F2B">
      <w:pPr>
        <w:spacing w:line="280" w:lineRule="exact"/>
        <w:ind w:left="566" w:hangingChars="283" w:hanging="566"/>
        <w:rPr>
          <w:rFonts w:asciiTheme="minorEastAsia" w:eastAsiaTheme="minorEastAsia" w:hAnsiTheme="minorEastAsia"/>
          <w:sz w:val="20"/>
          <w:szCs w:val="20"/>
        </w:rPr>
      </w:pPr>
      <w:r w:rsidRPr="000F0117">
        <w:rPr>
          <w:rFonts w:asciiTheme="minorEastAsia" w:eastAsiaTheme="minorEastAsia" w:hAnsiTheme="minorEastAsia"/>
          <w:sz w:val="20"/>
          <w:szCs w:val="20"/>
        </w:rPr>
        <w:t xml:space="preserve">1.14 </w:t>
      </w:r>
      <w:r w:rsidRPr="000F0117">
        <w:rPr>
          <w:rFonts w:asciiTheme="minorEastAsia" w:eastAsiaTheme="minorEastAsia" w:hAnsiTheme="minorEastAsia"/>
          <w:b/>
          <w:bCs/>
          <w:sz w:val="20"/>
          <w:szCs w:val="20"/>
        </w:rPr>
        <w:t>“Conditions”</w:t>
      </w:r>
      <w:r w:rsidRPr="000F0117">
        <w:rPr>
          <w:rFonts w:asciiTheme="minorEastAsia" w:eastAsiaTheme="minorEastAsia" w:hAnsiTheme="minorEastAsia"/>
          <w:sz w:val="20"/>
          <w:szCs w:val="20"/>
        </w:rPr>
        <w:t xml:space="preserve"> means the provisions of the Terms and Conditions and the individual conditions for utilization attached to the Biological Material. In the event of any discrepancy between the provisions of the Terms and Conditions and those of the individual conditions for utilization, the individual conditions for utilization shall prevail in principle.</w:t>
      </w:r>
    </w:p>
    <w:p w14:paraId="7232E5A5" w14:textId="77777777" w:rsidR="00AA6F2B" w:rsidRPr="000F0117" w:rsidRDefault="00AA6F2B" w:rsidP="00AA6F2B">
      <w:pPr>
        <w:spacing w:line="280" w:lineRule="exact"/>
        <w:rPr>
          <w:rFonts w:asciiTheme="minorEastAsia" w:eastAsiaTheme="minorEastAsia" w:hAnsiTheme="minorEastAsia"/>
          <w:sz w:val="20"/>
          <w:szCs w:val="20"/>
        </w:rPr>
      </w:pPr>
    </w:p>
    <w:p w14:paraId="25A0E441" w14:textId="77777777" w:rsidR="00AA6F2B" w:rsidRPr="000F0117" w:rsidRDefault="00AA6F2B" w:rsidP="00AA6F2B">
      <w:pPr>
        <w:tabs>
          <w:tab w:val="left" w:pos="567"/>
        </w:tabs>
        <w:spacing w:line="280" w:lineRule="exact"/>
        <w:ind w:left="500" w:hangingChars="250" w:hanging="500"/>
        <w:rPr>
          <w:rFonts w:ascii="メイリオ" w:eastAsia="メイリオ" w:hAnsi="メイリオ" w:cstheme="minorEastAsia"/>
          <w:sz w:val="20"/>
        </w:rPr>
      </w:pPr>
      <w:r w:rsidRPr="000F0117">
        <w:rPr>
          <w:rFonts w:asciiTheme="minorEastAsia" w:eastAsiaTheme="minorEastAsia" w:hAnsiTheme="minorEastAsia" w:hint="eastAsia"/>
          <w:sz w:val="20"/>
          <w:szCs w:val="20"/>
        </w:rPr>
        <w:t>1</w:t>
      </w:r>
      <w:r w:rsidRPr="000F0117">
        <w:rPr>
          <w:rFonts w:asciiTheme="minorEastAsia" w:eastAsiaTheme="minorEastAsia" w:hAnsiTheme="minorEastAsia"/>
          <w:sz w:val="20"/>
          <w:szCs w:val="20"/>
        </w:rPr>
        <w:t xml:space="preserve">.15 </w:t>
      </w:r>
      <w:r w:rsidRPr="000F0117">
        <w:rPr>
          <w:rFonts w:ascii="メイリオ" w:eastAsia="メイリオ" w:hAnsi="メイリオ" w:cstheme="minorEastAsia"/>
          <w:spacing w:val="10"/>
          <w:kern w:val="0"/>
          <w:sz w:val="20"/>
          <w:szCs w:val="20"/>
        </w:rPr>
        <w:t>”</w:t>
      </w:r>
      <w:r w:rsidRPr="000F0117">
        <w:rPr>
          <w:rFonts w:ascii="メイリオ" w:eastAsia="メイリオ" w:hAnsi="メイリオ" w:cstheme="minorEastAsia"/>
          <w:b/>
          <w:sz w:val="20"/>
        </w:rPr>
        <w:t>B</w:t>
      </w:r>
      <w:r w:rsidRPr="000F0117">
        <w:rPr>
          <w:rFonts w:ascii="メイリオ" w:eastAsia="メイリオ" w:hAnsi="メイリオ" w:cstheme="minorEastAsia" w:hint="eastAsia"/>
          <w:b/>
          <w:sz w:val="20"/>
        </w:rPr>
        <w:t>SL</w:t>
      </w:r>
      <w:r w:rsidRPr="000F0117">
        <w:rPr>
          <w:rFonts w:ascii="メイリオ" w:eastAsia="メイリオ" w:hAnsi="メイリオ" w:cstheme="minorEastAsia"/>
          <w:spacing w:val="10"/>
          <w:kern w:val="0"/>
          <w:sz w:val="20"/>
          <w:szCs w:val="20"/>
        </w:rPr>
        <w:t>”</w:t>
      </w:r>
      <w:r w:rsidRPr="000F0117">
        <w:rPr>
          <w:rFonts w:ascii="メイリオ" w:eastAsia="メイリオ" w:hAnsi="メイリオ" w:cstheme="minorEastAsia" w:hint="eastAsia"/>
          <w:sz w:val="20"/>
        </w:rPr>
        <w:t xml:space="preserve"> refers to</w:t>
      </w:r>
      <w:r w:rsidRPr="000F0117">
        <w:rPr>
          <w:rFonts w:ascii="メイリオ" w:eastAsia="メイリオ" w:hAnsi="メイリオ" w:cstheme="minorEastAsia"/>
          <w:sz w:val="20"/>
        </w:rPr>
        <w:t xml:space="preserve"> </w:t>
      </w:r>
      <w:r w:rsidRPr="000F0117">
        <w:rPr>
          <w:rFonts w:ascii="メイリオ" w:eastAsia="メイリオ" w:hAnsi="メイリオ" w:cstheme="minorEastAsia" w:hint="eastAsia"/>
          <w:sz w:val="20"/>
        </w:rPr>
        <w:t xml:space="preserve">a biosafety level and means a risk group classification </w:t>
      </w:r>
      <w:r w:rsidRPr="000F0117">
        <w:rPr>
          <w:rFonts w:ascii="メイリオ" w:eastAsia="メイリオ" w:hAnsi="メイリオ" w:cstheme="minorEastAsia"/>
          <w:sz w:val="20"/>
        </w:rPr>
        <w:t>set forth by NBRC as</w:t>
      </w:r>
      <w:r w:rsidRPr="000F0117">
        <w:rPr>
          <w:rFonts w:ascii="メイリオ" w:eastAsia="メイリオ" w:hAnsi="メイリオ" w:cstheme="minorEastAsia" w:hint="eastAsia"/>
          <w:sz w:val="20"/>
        </w:rPr>
        <w:t xml:space="preserve"> </w:t>
      </w:r>
      <w:r w:rsidRPr="000F0117">
        <w:rPr>
          <w:rFonts w:ascii="メイリオ" w:eastAsia="メイリオ" w:hAnsi="メイリオ" w:cstheme="minorEastAsia"/>
          <w:sz w:val="20"/>
        </w:rPr>
        <w:t>follows.</w:t>
      </w:r>
    </w:p>
    <w:p w14:paraId="28614817" w14:textId="77777777" w:rsidR="00AA6F2B" w:rsidRPr="000F0117" w:rsidRDefault="00AA6F2B" w:rsidP="00AA6F2B">
      <w:pPr>
        <w:pStyle w:val="af3"/>
        <w:spacing w:line="280" w:lineRule="exact"/>
        <w:ind w:leftChars="250" w:left="1325" w:hangingChars="400" w:hanging="800"/>
        <w:rPr>
          <w:rFonts w:ascii="メイリオ" w:eastAsia="メイリオ" w:hAnsi="メイリオ" w:cstheme="minorEastAsia"/>
          <w:sz w:val="20"/>
        </w:rPr>
      </w:pPr>
      <w:r w:rsidRPr="000F0117">
        <w:rPr>
          <w:rFonts w:ascii="メイリオ" w:eastAsia="メイリオ" w:hAnsi="メイリオ" w:cstheme="minorEastAsia" w:hint="eastAsia"/>
          <w:sz w:val="20"/>
        </w:rPr>
        <w:t xml:space="preserve">BSL1: </w:t>
      </w:r>
      <w:r w:rsidRPr="000F0117">
        <w:rPr>
          <w:rFonts w:ascii="メイリオ" w:eastAsia="メイリオ" w:hAnsi="メイリオ" w:cstheme="minorEastAsia" w:hint="eastAsia"/>
          <w:sz w:val="20"/>
        </w:rPr>
        <w:tab/>
        <w:t>Agents that are unlikely to cause</w:t>
      </w:r>
      <w:r w:rsidRPr="000F0117">
        <w:rPr>
          <w:rFonts w:ascii="メイリオ" w:eastAsia="メイリオ" w:hAnsi="メイリオ" w:cstheme="minorEastAsia"/>
          <w:sz w:val="20"/>
        </w:rPr>
        <w:t xml:space="preserve"> human</w:t>
      </w:r>
      <w:r w:rsidRPr="000F0117">
        <w:rPr>
          <w:rFonts w:ascii="メイリオ" w:eastAsia="メイリオ" w:hAnsi="メイリオ" w:cstheme="minorEastAsia" w:hint="eastAsia"/>
          <w:sz w:val="20"/>
        </w:rPr>
        <w:t xml:space="preserve"> or animal </w:t>
      </w:r>
      <w:r w:rsidRPr="000F0117">
        <w:rPr>
          <w:rFonts w:ascii="メイリオ" w:eastAsia="メイリオ" w:hAnsi="メイリオ" w:cstheme="minorEastAsia"/>
          <w:sz w:val="20"/>
        </w:rPr>
        <w:t>disease</w:t>
      </w:r>
      <w:r w:rsidRPr="000F0117">
        <w:rPr>
          <w:rFonts w:ascii="メイリオ" w:eastAsia="メイリオ" w:hAnsi="メイリオ" w:cstheme="minorEastAsia" w:hint="eastAsia"/>
          <w:sz w:val="20"/>
        </w:rPr>
        <w:t xml:space="preserve"> </w:t>
      </w:r>
      <w:r w:rsidRPr="000F0117">
        <w:rPr>
          <w:rFonts w:ascii="メイリオ" w:eastAsia="メイリオ" w:hAnsi="メイリオ" w:cstheme="minorEastAsia"/>
          <w:sz w:val="20"/>
        </w:rPr>
        <w:t xml:space="preserve">and </w:t>
      </w:r>
      <w:r w:rsidRPr="000F0117">
        <w:rPr>
          <w:rFonts w:ascii="メイリオ" w:eastAsia="メイリオ" w:hAnsi="メイリオ" w:cstheme="minorEastAsia" w:hint="eastAsia"/>
          <w:sz w:val="20"/>
        </w:rPr>
        <w:t xml:space="preserve">unlikely to cause hazard to </w:t>
      </w:r>
      <w:r w:rsidRPr="000F0117">
        <w:rPr>
          <w:rFonts w:ascii="メイリオ" w:eastAsia="メイリオ" w:hAnsi="メイリオ" w:cstheme="minorEastAsia"/>
          <w:sz w:val="20"/>
        </w:rPr>
        <w:t>individuals and communit</w:t>
      </w:r>
      <w:r w:rsidRPr="000F0117">
        <w:rPr>
          <w:rFonts w:ascii="メイリオ" w:eastAsia="メイリオ" w:hAnsi="メイリオ" w:cstheme="minorEastAsia" w:hint="eastAsia"/>
          <w:sz w:val="20"/>
        </w:rPr>
        <w:t>y.</w:t>
      </w:r>
    </w:p>
    <w:p w14:paraId="37174FDB" w14:textId="77777777" w:rsidR="00AA6F2B" w:rsidRPr="000F0117" w:rsidRDefault="00AA6F2B" w:rsidP="00AA6F2B">
      <w:pPr>
        <w:pStyle w:val="af3"/>
        <w:spacing w:line="280" w:lineRule="exact"/>
        <w:ind w:leftChars="250" w:left="1325" w:hangingChars="400" w:hanging="800"/>
        <w:rPr>
          <w:rFonts w:ascii="メイリオ" w:eastAsia="メイリオ" w:hAnsi="メイリオ" w:cstheme="minorEastAsia"/>
          <w:sz w:val="20"/>
        </w:rPr>
      </w:pPr>
      <w:r w:rsidRPr="000F0117">
        <w:rPr>
          <w:rFonts w:ascii="メイリオ" w:eastAsia="メイリオ" w:hAnsi="メイリオ" w:cstheme="minorEastAsia" w:hint="eastAsia"/>
          <w:sz w:val="20"/>
        </w:rPr>
        <w:t>BSL1*:</w:t>
      </w:r>
      <w:r w:rsidRPr="000F0117">
        <w:rPr>
          <w:rFonts w:ascii="メイリオ" w:eastAsia="メイリオ" w:hAnsi="メイリオ" w:cstheme="minorEastAsia" w:hint="eastAsia"/>
          <w:sz w:val="20"/>
        </w:rPr>
        <w:tab/>
        <w:t xml:space="preserve">Certain agents of BSL1 </w:t>
      </w:r>
      <w:r w:rsidRPr="000F0117">
        <w:rPr>
          <w:rFonts w:ascii="メイリオ" w:eastAsia="メイリオ" w:hAnsi="メイリオ" w:cstheme="minorEastAsia"/>
          <w:sz w:val="20"/>
        </w:rPr>
        <w:t xml:space="preserve">that have been reported to cause opportunistic infections. Notwithstanding, </w:t>
      </w:r>
      <w:r w:rsidRPr="000F0117">
        <w:rPr>
          <w:rFonts w:ascii="メイリオ" w:eastAsia="メイリオ" w:hAnsi="メイリオ" w:cstheme="minorEastAsia" w:hint="eastAsia"/>
          <w:sz w:val="20"/>
        </w:rPr>
        <w:t>it should be noted that there is a possibility that agents of BSL1 category that are NOT categorized in BSL1* may also cause opportunistic infections</w:t>
      </w:r>
      <w:r w:rsidRPr="000F0117">
        <w:rPr>
          <w:rFonts w:ascii="メイリオ" w:eastAsia="メイリオ" w:hAnsi="メイリオ" w:cstheme="minorEastAsia"/>
          <w:sz w:val="20"/>
        </w:rPr>
        <w:t>.</w:t>
      </w:r>
    </w:p>
    <w:p w14:paraId="145F5290" w14:textId="77777777" w:rsidR="00AA6F2B" w:rsidRPr="000F0117" w:rsidRDefault="00AA6F2B" w:rsidP="00AA6F2B">
      <w:pPr>
        <w:spacing w:line="280" w:lineRule="exact"/>
        <w:ind w:leftChars="270" w:left="1275" w:hangingChars="354" w:hanging="708"/>
        <w:rPr>
          <w:rFonts w:ascii="メイリオ" w:eastAsia="メイリオ" w:hAnsi="メイリオ" w:cstheme="minorEastAsia"/>
          <w:sz w:val="20"/>
        </w:rPr>
      </w:pPr>
      <w:r w:rsidRPr="000F0117">
        <w:rPr>
          <w:rFonts w:ascii="メイリオ" w:eastAsia="メイリオ" w:hAnsi="メイリオ" w:cstheme="minorEastAsia" w:hint="eastAsia"/>
          <w:sz w:val="20"/>
        </w:rPr>
        <w:t>BSL2:</w:t>
      </w:r>
      <w:r w:rsidRPr="000F0117">
        <w:rPr>
          <w:rStyle w:val="ac"/>
          <w:rFonts w:ascii="メイリオ" w:eastAsia="メイリオ" w:hAnsi="メイリオ" w:hint="eastAsia"/>
        </w:rPr>
        <w:tab/>
      </w:r>
      <w:r w:rsidRPr="000F0117">
        <w:rPr>
          <w:rFonts w:ascii="メイリオ" w:eastAsia="メイリオ" w:hAnsi="メイリオ" w:cstheme="minorEastAsia" w:hint="eastAsia"/>
          <w:sz w:val="20"/>
        </w:rPr>
        <w:t xml:space="preserve">Pathogens that can cause </w:t>
      </w:r>
      <w:r w:rsidRPr="000F0117">
        <w:rPr>
          <w:rFonts w:ascii="メイリオ" w:eastAsia="メイリオ" w:hAnsi="メイリオ" w:cstheme="minorEastAsia"/>
          <w:sz w:val="20"/>
        </w:rPr>
        <w:t>human or animal</w:t>
      </w:r>
      <w:r w:rsidRPr="000F0117">
        <w:rPr>
          <w:rFonts w:ascii="メイリオ" w:eastAsia="メイリオ" w:hAnsi="メイリオ" w:cstheme="minorEastAsia" w:hint="eastAsia"/>
          <w:sz w:val="20"/>
        </w:rPr>
        <w:t xml:space="preserve"> disease</w:t>
      </w:r>
      <w:r w:rsidRPr="000F0117">
        <w:rPr>
          <w:rFonts w:ascii="メイリオ" w:eastAsia="メイリオ" w:hAnsi="メイリオ" w:cstheme="minorEastAsia"/>
          <w:sz w:val="20"/>
        </w:rPr>
        <w:t xml:space="preserve"> but </w:t>
      </w:r>
      <w:r w:rsidRPr="000F0117">
        <w:rPr>
          <w:rFonts w:ascii="メイリオ" w:eastAsia="メイリオ" w:hAnsi="メイリオ" w:cstheme="minorEastAsia" w:hint="eastAsia"/>
          <w:sz w:val="20"/>
        </w:rPr>
        <w:t xml:space="preserve">is unlikely to be a serious hazard </w:t>
      </w:r>
      <w:r w:rsidRPr="000F0117">
        <w:rPr>
          <w:rFonts w:ascii="メイリオ" w:eastAsia="メイリオ" w:hAnsi="メイリオ" w:cstheme="minorEastAsia"/>
          <w:sz w:val="20"/>
        </w:rPr>
        <w:t xml:space="preserve">to laboratory </w:t>
      </w:r>
      <w:r w:rsidRPr="000F0117">
        <w:rPr>
          <w:rFonts w:ascii="メイリオ" w:eastAsia="メイリオ" w:hAnsi="メイリオ" w:cstheme="minorEastAsia" w:hint="eastAsia"/>
          <w:sz w:val="20"/>
        </w:rPr>
        <w:t>workers</w:t>
      </w:r>
      <w:r w:rsidRPr="000F0117">
        <w:rPr>
          <w:rFonts w:ascii="メイリオ" w:eastAsia="メイリオ" w:hAnsi="メイリオ" w:cstheme="minorEastAsia"/>
          <w:sz w:val="20"/>
        </w:rPr>
        <w:t xml:space="preserve">, </w:t>
      </w:r>
      <w:r w:rsidRPr="000F0117">
        <w:rPr>
          <w:rFonts w:ascii="メイリオ" w:eastAsia="メイリオ" w:hAnsi="メイリオ" w:cstheme="minorEastAsia" w:hint="eastAsia"/>
          <w:sz w:val="20"/>
        </w:rPr>
        <w:t xml:space="preserve">the </w:t>
      </w:r>
      <w:r w:rsidRPr="000F0117">
        <w:rPr>
          <w:rFonts w:ascii="メイリオ" w:eastAsia="メイリオ" w:hAnsi="メイリオ" w:cstheme="minorEastAsia"/>
          <w:sz w:val="20"/>
        </w:rPr>
        <w:t>community, livestock</w:t>
      </w:r>
      <w:r w:rsidRPr="000F0117">
        <w:rPr>
          <w:rFonts w:ascii="メイリオ" w:eastAsia="メイリオ" w:hAnsi="メイリオ" w:cstheme="minorEastAsia" w:hint="eastAsia"/>
          <w:sz w:val="20"/>
        </w:rPr>
        <w:t xml:space="preserve"> or the</w:t>
      </w:r>
      <w:r w:rsidRPr="000F0117">
        <w:rPr>
          <w:rFonts w:ascii="メイリオ" w:eastAsia="メイリオ" w:hAnsi="メイリオ" w:cstheme="minorEastAsia"/>
          <w:sz w:val="20"/>
        </w:rPr>
        <w:t xml:space="preserve"> environment. </w:t>
      </w:r>
      <w:r w:rsidRPr="000F0117">
        <w:rPr>
          <w:rFonts w:ascii="メイリオ" w:eastAsia="メイリオ" w:hAnsi="メイリオ" w:cstheme="minorEastAsia" w:hint="eastAsia"/>
          <w:sz w:val="20"/>
        </w:rPr>
        <w:t xml:space="preserve">Laboratory exposures may cause </w:t>
      </w:r>
      <w:r w:rsidRPr="000F0117">
        <w:rPr>
          <w:rFonts w:ascii="メイリオ" w:eastAsia="メイリオ" w:hAnsi="メイリオ" w:cstheme="minorEastAsia"/>
          <w:sz w:val="20"/>
        </w:rPr>
        <w:t xml:space="preserve">serious infection, but effective treatment and preventive </w:t>
      </w:r>
      <w:r w:rsidRPr="000F0117">
        <w:rPr>
          <w:rFonts w:ascii="メイリオ" w:eastAsia="メイリオ" w:hAnsi="メイリオ" w:cstheme="minorEastAsia" w:hint="eastAsia"/>
          <w:sz w:val="20"/>
        </w:rPr>
        <w:t>measure</w:t>
      </w:r>
      <w:r w:rsidRPr="000F0117">
        <w:rPr>
          <w:rFonts w:ascii="メイリオ" w:eastAsia="メイリオ" w:hAnsi="メイリオ" w:cstheme="minorEastAsia"/>
          <w:sz w:val="20"/>
        </w:rPr>
        <w:t>s</w:t>
      </w:r>
      <w:r w:rsidRPr="000F0117">
        <w:rPr>
          <w:rFonts w:ascii="メイリオ" w:eastAsia="メイリオ" w:hAnsi="メイリオ" w:cstheme="minorEastAsia" w:hint="eastAsia"/>
          <w:sz w:val="20"/>
        </w:rPr>
        <w:t xml:space="preserve"> are available</w:t>
      </w:r>
      <w:r w:rsidRPr="000F0117">
        <w:rPr>
          <w:rFonts w:ascii="メイリオ" w:eastAsia="メイリオ" w:hAnsi="メイリオ" w:cstheme="minorEastAsia"/>
          <w:sz w:val="20"/>
        </w:rPr>
        <w:t xml:space="preserve"> </w:t>
      </w:r>
      <w:r w:rsidRPr="000F0117">
        <w:rPr>
          <w:rFonts w:ascii="メイリオ" w:eastAsia="メイリオ" w:hAnsi="メイリオ" w:cstheme="minorEastAsia" w:hint="eastAsia"/>
          <w:sz w:val="20"/>
        </w:rPr>
        <w:t xml:space="preserve">and </w:t>
      </w:r>
      <w:r w:rsidRPr="000F0117">
        <w:rPr>
          <w:rFonts w:ascii="メイリオ" w:eastAsia="メイリオ" w:hAnsi="メイリオ" w:cstheme="minorEastAsia"/>
          <w:sz w:val="20"/>
        </w:rPr>
        <w:t xml:space="preserve">the </w:t>
      </w:r>
      <w:r w:rsidRPr="000F0117">
        <w:rPr>
          <w:rFonts w:ascii="メイリオ" w:eastAsia="メイリオ" w:hAnsi="メイリオ" w:cstheme="minorEastAsia" w:hint="eastAsia"/>
          <w:sz w:val="20"/>
        </w:rPr>
        <w:t>risk of spread</w:t>
      </w:r>
      <w:r w:rsidRPr="000F0117">
        <w:rPr>
          <w:rFonts w:ascii="メイリオ" w:eastAsia="メイリオ" w:hAnsi="メイリオ" w:cstheme="minorEastAsia"/>
          <w:sz w:val="20"/>
        </w:rPr>
        <w:t xml:space="preserve"> of infection is l</w:t>
      </w:r>
      <w:r w:rsidRPr="000F0117">
        <w:rPr>
          <w:rFonts w:ascii="メイリオ" w:eastAsia="メイリオ" w:hAnsi="メイリオ" w:cstheme="minorEastAsia" w:hint="eastAsia"/>
          <w:sz w:val="20"/>
        </w:rPr>
        <w:t>imited</w:t>
      </w:r>
      <w:r w:rsidRPr="000F0117">
        <w:rPr>
          <w:rFonts w:ascii="メイリオ" w:eastAsia="メイリオ" w:hAnsi="メイリオ" w:cstheme="minorEastAsia"/>
          <w:sz w:val="20"/>
        </w:rPr>
        <w:t xml:space="preserve">. </w:t>
      </w:r>
      <w:r w:rsidRPr="000F0117">
        <w:rPr>
          <w:rFonts w:ascii="メイリオ" w:eastAsia="メイリオ" w:hAnsi="メイリオ" w:cstheme="minorEastAsia" w:hint="eastAsia"/>
          <w:sz w:val="20"/>
        </w:rPr>
        <w:t>Pathogens of this group have moderate individual risk and low community risk.</w:t>
      </w:r>
    </w:p>
    <w:p w14:paraId="27EF1529" w14:textId="77777777" w:rsidR="00AA6F2B" w:rsidRPr="000F0117" w:rsidRDefault="00AA6F2B" w:rsidP="00AA6F2B">
      <w:pPr>
        <w:spacing w:line="280" w:lineRule="exact"/>
        <w:ind w:leftChars="270" w:left="1275" w:hangingChars="354" w:hanging="708"/>
        <w:rPr>
          <w:rFonts w:asciiTheme="minorEastAsia" w:eastAsiaTheme="minorEastAsia" w:hAnsiTheme="minorEastAsia"/>
          <w:sz w:val="20"/>
          <w:szCs w:val="20"/>
        </w:rPr>
      </w:pPr>
    </w:p>
    <w:p w14:paraId="1A0B9E3D" w14:textId="77777777" w:rsidR="00AA6F2B" w:rsidRPr="000F0117" w:rsidRDefault="00AA6F2B" w:rsidP="00AA6F2B">
      <w:pPr>
        <w:spacing w:line="280" w:lineRule="exact"/>
        <w:rPr>
          <w:rFonts w:asciiTheme="minorEastAsia" w:eastAsiaTheme="minorEastAsia" w:hAnsiTheme="minorEastAsia" w:cstheme="minorEastAsia"/>
          <w:b/>
          <w:sz w:val="20"/>
        </w:rPr>
      </w:pPr>
      <w:r w:rsidRPr="000F0117">
        <w:rPr>
          <w:rFonts w:asciiTheme="minorEastAsia" w:eastAsiaTheme="minorEastAsia" w:hAnsiTheme="minorEastAsia" w:cstheme="minorEastAsia" w:hint="eastAsia"/>
          <w:b/>
          <w:sz w:val="20"/>
        </w:rPr>
        <w:t>Article 2 (Distribution of the</w:t>
      </w:r>
      <w:r w:rsidRPr="000F0117">
        <w:rPr>
          <w:rFonts w:asciiTheme="minorEastAsia" w:eastAsiaTheme="minorEastAsia" w:hAnsiTheme="minorEastAsia" w:cstheme="minorEastAsia"/>
          <w:b/>
          <w:sz w:val="20"/>
        </w:rPr>
        <w:t xml:space="preserve"> Biological Material</w:t>
      </w:r>
      <w:r w:rsidRPr="000F0117">
        <w:rPr>
          <w:rFonts w:asciiTheme="minorEastAsia" w:eastAsiaTheme="minorEastAsia" w:hAnsiTheme="minorEastAsia" w:cstheme="minorEastAsia" w:hint="eastAsia"/>
          <w:b/>
          <w:sz w:val="20"/>
        </w:rPr>
        <w:t>)</w:t>
      </w:r>
    </w:p>
    <w:p w14:paraId="4AC2438E" w14:textId="77777777" w:rsidR="00AA6F2B" w:rsidRPr="000F0117"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When the </w:t>
      </w:r>
      <w:r w:rsidRPr="000F0117">
        <w:rPr>
          <w:rFonts w:asciiTheme="minorEastAsia" w:eastAsiaTheme="minorEastAsia" w:hAnsiTheme="minorEastAsia" w:cstheme="minorEastAsia"/>
          <w:sz w:val="20"/>
        </w:rPr>
        <w:t xml:space="preserve">Applicant </w:t>
      </w:r>
      <w:r w:rsidRPr="000F0117">
        <w:rPr>
          <w:rFonts w:asciiTheme="minorEastAsia" w:eastAsiaTheme="minorEastAsia" w:hAnsiTheme="minorEastAsia" w:cstheme="minorEastAsia" w:hint="eastAsia"/>
          <w:sz w:val="20"/>
        </w:rPr>
        <w:t>makes a request for the distribution of the</w:t>
      </w:r>
      <w:r w:rsidRPr="000F0117">
        <w:rPr>
          <w:rFonts w:asciiTheme="minorEastAsia" w:eastAsiaTheme="minorEastAsia" w:hAnsiTheme="minorEastAsia" w:cstheme="minorEastAsia"/>
          <w:sz w:val="20"/>
        </w:rPr>
        <w:t xml:space="preserve"> Biological Material</w:t>
      </w:r>
      <w:r w:rsidRPr="000F0117">
        <w:rPr>
          <w:rFonts w:asciiTheme="minorEastAsia" w:eastAsiaTheme="minorEastAsia" w:hAnsiTheme="minorEastAsia" w:cstheme="minorEastAsia" w:hint="eastAsia"/>
          <w:sz w:val="20"/>
        </w:rPr>
        <w:t xml:space="preserve">,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shall additionally submit the documents specified by NBRC along with the Order Sheet. </w:t>
      </w:r>
    </w:p>
    <w:p w14:paraId="19A67DAC" w14:textId="77777777" w:rsidR="00AA6F2B" w:rsidRPr="000F0117" w:rsidRDefault="00AA6F2B" w:rsidP="00AA6F2B">
      <w:pPr>
        <w:pStyle w:val="af3"/>
        <w:spacing w:line="280" w:lineRule="exact"/>
        <w:ind w:leftChars="0" w:left="400" w:hangingChars="200" w:hanging="400"/>
        <w:rPr>
          <w:rFonts w:asciiTheme="minorEastAsia" w:eastAsiaTheme="minorEastAsia" w:hAnsiTheme="minorEastAsia" w:cstheme="minorEastAsia"/>
          <w:sz w:val="20"/>
        </w:rPr>
      </w:pPr>
    </w:p>
    <w:p w14:paraId="232FF638" w14:textId="032140AC" w:rsidR="00AA6F2B" w:rsidRPr="000F0117"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To receive the </w:t>
      </w:r>
      <w:r w:rsidRPr="000F0117">
        <w:rPr>
          <w:rFonts w:asciiTheme="minorEastAsia" w:eastAsiaTheme="minorEastAsia" w:hAnsiTheme="minorEastAsia" w:cstheme="minorEastAsia"/>
          <w:sz w:val="20"/>
        </w:rPr>
        <w:t xml:space="preserve">Biological Material </w:t>
      </w:r>
      <w:r w:rsidRPr="000F0117">
        <w:rPr>
          <w:rFonts w:asciiTheme="minorEastAsia" w:eastAsiaTheme="minorEastAsia" w:hAnsiTheme="minorEastAsia" w:cstheme="minorEastAsia" w:hint="eastAsia"/>
          <w:sz w:val="20"/>
        </w:rPr>
        <w:t xml:space="preserve">requested,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shall pay NBRC the </w:t>
      </w:r>
      <w:r w:rsidRPr="000F0117">
        <w:rPr>
          <w:rFonts w:asciiTheme="minorEastAsia" w:eastAsiaTheme="minorEastAsia" w:hAnsiTheme="minorEastAsia" w:cstheme="minorEastAsia"/>
          <w:sz w:val="20"/>
        </w:rPr>
        <w:t>Material fee</w:t>
      </w:r>
      <w:r w:rsidRPr="000F0117">
        <w:rPr>
          <w:rFonts w:asciiTheme="minorEastAsia" w:eastAsiaTheme="minorEastAsia" w:hAnsiTheme="minorEastAsia" w:cstheme="minorEastAsia" w:hint="eastAsia"/>
          <w:sz w:val="20"/>
        </w:rPr>
        <w:t xml:space="preserve"> and other fees (hereinafter referred to as </w:t>
      </w:r>
      <w:r w:rsidRPr="000F0117">
        <w:rPr>
          <w:rFonts w:asciiTheme="minorEastAsia" w:eastAsiaTheme="minorEastAsia" w:hAnsiTheme="minorEastAsia" w:cstheme="minorEastAsia"/>
          <w:sz w:val="20"/>
        </w:rPr>
        <w:t>“Fee”</w:t>
      </w:r>
      <w:r w:rsidRPr="000F0117">
        <w:rPr>
          <w:rFonts w:asciiTheme="minorEastAsia" w:eastAsiaTheme="minorEastAsia" w:hAnsiTheme="minorEastAsia" w:cstheme="minorEastAsia" w:hint="eastAsia"/>
          <w:sz w:val="20"/>
        </w:rPr>
        <w:t>)</w:t>
      </w:r>
      <w:r w:rsidRPr="000F0117">
        <w:rPr>
          <w:rFonts w:asciiTheme="minorEastAsia" w:eastAsiaTheme="minorEastAsia" w:hAnsiTheme="minorEastAsia" w:cstheme="minorEastAsia"/>
          <w:sz w:val="20"/>
        </w:rPr>
        <w:t xml:space="preserve"> </w:t>
      </w:r>
      <w:r w:rsidRPr="000F0117">
        <w:rPr>
          <w:rFonts w:asciiTheme="minorEastAsia" w:eastAsiaTheme="minorEastAsia" w:hAnsiTheme="minorEastAsia" w:cstheme="minorEastAsia" w:hint="eastAsia"/>
          <w:sz w:val="20"/>
        </w:rPr>
        <w:t>specified by NBRC.</w:t>
      </w:r>
    </w:p>
    <w:p w14:paraId="020587CE" w14:textId="77777777" w:rsidR="00AA6F2B" w:rsidRPr="000F0117" w:rsidRDefault="00AA6F2B" w:rsidP="00AA6F2B">
      <w:pPr>
        <w:pStyle w:val="af3"/>
        <w:spacing w:line="280" w:lineRule="exact"/>
        <w:ind w:leftChars="0" w:left="400" w:hangingChars="200" w:hanging="400"/>
        <w:rPr>
          <w:rFonts w:asciiTheme="minorEastAsia" w:eastAsiaTheme="minorEastAsia" w:hAnsiTheme="minorEastAsia" w:cstheme="minorEastAsia"/>
          <w:sz w:val="20"/>
        </w:rPr>
      </w:pPr>
    </w:p>
    <w:p w14:paraId="2937ABED" w14:textId="70A7D697" w:rsidR="00AA6F2B" w:rsidRPr="000F0117"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NBRC does not refund the</w:t>
      </w:r>
      <w:r w:rsidR="000F0117">
        <w:rPr>
          <w:rFonts w:asciiTheme="minorEastAsia" w:eastAsiaTheme="minorEastAsia" w:hAnsiTheme="minorEastAsia" w:cstheme="minorEastAsia"/>
          <w:sz w:val="20"/>
        </w:rPr>
        <w:t xml:space="preserve"> </w:t>
      </w:r>
      <w:r w:rsidRPr="000F0117">
        <w:rPr>
          <w:rFonts w:asciiTheme="minorEastAsia" w:eastAsiaTheme="minorEastAsia" w:hAnsiTheme="minorEastAsia" w:cstheme="minorEastAsia"/>
          <w:sz w:val="20"/>
        </w:rPr>
        <w:t>Fee</w:t>
      </w:r>
      <w:r w:rsidRPr="000F0117">
        <w:rPr>
          <w:rFonts w:asciiTheme="minorEastAsia" w:eastAsiaTheme="minorEastAsia" w:hAnsiTheme="minorEastAsia" w:cstheme="minorEastAsia" w:hint="eastAsia"/>
          <w:sz w:val="20"/>
        </w:rPr>
        <w:t xml:space="preserve"> received under Article 2.2 to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except to the extent that NBRC accepts the cancellation or deems such action necessary based on the internal regulation of income management</w:t>
      </w:r>
      <w:r w:rsidRPr="000F0117">
        <w:rPr>
          <w:rFonts w:asciiTheme="minorEastAsia" w:eastAsiaTheme="minorEastAsia" w:hAnsiTheme="minorEastAsia" w:cstheme="minorEastAsia" w:hint="eastAsia"/>
          <w:sz w:val="20"/>
        </w:rPr>
        <w:t>.</w:t>
      </w:r>
    </w:p>
    <w:p w14:paraId="57CB5E84" w14:textId="77777777" w:rsidR="00AA6F2B" w:rsidRPr="000F0117" w:rsidRDefault="00AA6F2B" w:rsidP="00AA6F2B">
      <w:pPr>
        <w:snapToGrid w:val="0"/>
        <w:spacing w:line="280" w:lineRule="exact"/>
        <w:ind w:left="226" w:hanging="224"/>
        <w:rPr>
          <w:rFonts w:asciiTheme="minorEastAsia" w:eastAsiaTheme="minorEastAsia" w:hAnsiTheme="minorEastAsia" w:cstheme="minorEastAsia"/>
          <w:sz w:val="20"/>
        </w:rPr>
      </w:pPr>
    </w:p>
    <w:p w14:paraId="2FF5E05F" w14:textId="77777777" w:rsidR="00AA6F2B" w:rsidRPr="000F0117" w:rsidRDefault="00AA6F2B" w:rsidP="00AA6F2B">
      <w:pPr>
        <w:snapToGrid w:val="0"/>
        <w:spacing w:line="280" w:lineRule="exact"/>
        <w:ind w:left="226" w:hanging="224"/>
        <w:rPr>
          <w:rFonts w:asciiTheme="minorEastAsia" w:eastAsiaTheme="minorEastAsia" w:hAnsiTheme="minorEastAsia" w:cstheme="minorEastAsia"/>
          <w:b/>
          <w:sz w:val="20"/>
        </w:rPr>
      </w:pPr>
      <w:r w:rsidRPr="000F0117">
        <w:rPr>
          <w:rFonts w:asciiTheme="minorEastAsia" w:eastAsiaTheme="minorEastAsia" w:hAnsiTheme="minorEastAsia" w:cstheme="minorEastAsia"/>
          <w:b/>
          <w:sz w:val="20"/>
        </w:rPr>
        <w:t>Article</w:t>
      </w:r>
      <w:r w:rsidRPr="000F0117">
        <w:rPr>
          <w:rFonts w:asciiTheme="minorEastAsia" w:eastAsiaTheme="minorEastAsia" w:hAnsiTheme="minorEastAsia" w:cstheme="minorEastAsia" w:hint="eastAsia"/>
          <w:b/>
          <w:sz w:val="20"/>
        </w:rPr>
        <w:t xml:space="preserve"> 3 (Shipment of the</w:t>
      </w:r>
      <w:r w:rsidRPr="000F0117">
        <w:rPr>
          <w:rFonts w:asciiTheme="minorEastAsia" w:eastAsiaTheme="minorEastAsia" w:hAnsiTheme="minorEastAsia" w:cstheme="minorEastAsia"/>
          <w:b/>
          <w:sz w:val="20"/>
        </w:rPr>
        <w:t xml:space="preserve"> Biological Material</w:t>
      </w:r>
      <w:r w:rsidRPr="000F0117">
        <w:rPr>
          <w:rFonts w:asciiTheme="minorEastAsia" w:eastAsiaTheme="minorEastAsia" w:hAnsiTheme="minorEastAsia" w:cstheme="minorEastAsia" w:hint="eastAsia"/>
          <w:b/>
          <w:sz w:val="20"/>
        </w:rPr>
        <w:t>)</w:t>
      </w:r>
    </w:p>
    <w:p w14:paraId="06AD5E01" w14:textId="77777777" w:rsidR="00AA6F2B" w:rsidRPr="000F0117" w:rsidRDefault="00AA6F2B" w:rsidP="00AA6F2B">
      <w:pPr>
        <w:pStyle w:val="af3"/>
        <w:numPr>
          <w:ilvl w:val="1"/>
          <w:numId w:val="9"/>
        </w:numPr>
        <w:snapToGrid w:val="0"/>
        <w:spacing w:line="280" w:lineRule="exact"/>
        <w:ind w:leftChars="0" w:left="400"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In principle, NBRC sends the </w:t>
      </w:r>
      <w:r w:rsidRPr="000F0117">
        <w:rPr>
          <w:rFonts w:asciiTheme="minorEastAsia" w:eastAsiaTheme="minorEastAsia" w:hAnsiTheme="minorEastAsia" w:cstheme="minorEastAsia"/>
          <w:sz w:val="20"/>
        </w:rPr>
        <w:t xml:space="preserve">Biological Material </w:t>
      </w:r>
      <w:r w:rsidRPr="000F0117">
        <w:rPr>
          <w:rFonts w:asciiTheme="minorEastAsia" w:eastAsiaTheme="minorEastAsia" w:hAnsiTheme="minorEastAsia" w:cstheme="minorEastAsia" w:hint="eastAsia"/>
          <w:sz w:val="20"/>
        </w:rPr>
        <w:t xml:space="preserve">to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via the postal service.</w:t>
      </w:r>
    </w:p>
    <w:p w14:paraId="43FBF666" w14:textId="77777777" w:rsidR="00AA6F2B" w:rsidRPr="000F0117" w:rsidRDefault="00AA6F2B" w:rsidP="00AA6F2B">
      <w:pPr>
        <w:pStyle w:val="af3"/>
        <w:snapToGrid w:val="0"/>
        <w:spacing w:line="280" w:lineRule="exact"/>
        <w:ind w:leftChars="0" w:left="400" w:hangingChars="200" w:hanging="400"/>
        <w:rPr>
          <w:rFonts w:asciiTheme="minorEastAsia" w:eastAsiaTheme="minorEastAsia" w:hAnsiTheme="minorEastAsia" w:cstheme="minorEastAsia"/>
          <w:sz w:val="20"/>
        </w:rPr>
      </w:pPr>
    </w:p>
    <w:p w14:paraId="34287D13" w14:textId="77777777" w:rsidR="00AA6F2B" w:rsidRPr="000F0117" w:rsidRDefault="00AA6F2B" w:rsidP="00AA6F2B">
      <w:pPr>
        <w:pStyle w:val="af3"/>
        <w:numPr>
          <w:ilvl w:val="1"/>
          <w:numId w:val="9"/>
        </w:numPr>
        <w:snapToGrid w:val="0"/>
        <w:spacing w:line="280" w:lineRule="exact"/>
        <w:ind w:leftChars="0" w:left="400"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When the shipping address is a country or a region other than Japan,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shall </w:t>
      </w:r>
      <w:r w:rsidRPr="000F0117">
        <w:rPr>
          <w:rFonts w:asciiTheme="minorEastAsia" w:eastAsiaTheme="minorEastAsia" w:hAnsiTheme="minorEastAsia" w:cstheme="minorEastAsia"/>
          <w:sz w:val="20"/>
        </w:rPr>
        <w:t>implement the following.</w:t>
      </w:r>
    </w:p>
    <w:p w14:paraId="10530976" w14:textId="71E048A7" w:rsidR="00AA6F2B" w:rsidRPr="000F0117"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0F0117">
        <w:rPr>
          <w:rFonts w:asciiTheme="minorHAnsi" w:eastAsiaTheme="minorHAnsi" w:hAnsiTheme="minorHAnsi" w:cstheme="minorHAnsi" w:hint="eastAsia"/>
          <w:sz w:val="20"/>
        </w:rPr>
        <w:t>S</w:t>
      </w:r>
      <w:r w:rsidRPr="000F0117">
        <w:rPr>
          <w:rFonts w:asciiTheme="minorHAnsi" w:eastAsiaTheme="minorHAnsi" w:hAnsiTheme="minorHAnsi" w:cstheme="minorHAnsi"/>
          <w:sz w:val="20"/>
        </w:rPr>
        <w:t xml:space="preserve">hipping </w:t>
      </w:r>
      <w:r w:rsidRPr="000F0117">
        <w:rPr>
          <w:rFonts w:asciiTheme="minorHAnsi" w:eastAsiaTheme="minorHAnsi" w:hAnsiTheme="minorHAnsi" w:cstheme="minorHAnsi" w:hint="eastAsia"/>
          <w:sz w:val="20"/>
        </w:rPr>
        <w:t>and</w:t>
      </w:r>
      <w:r w:rsidRPr="000F0117">
        <w:rPr>
          <w:rFonts w:asciiTheme="minorHAnsi" w:eastAsiaTheme="minorHAnsi" w:hAnsiTheme="minorHAnsi" w:cstheme="minorHAnsi"/>
          <w:sz w:val="20"/>
        </w:rPr>
        <w:t xml:space="preserve"> packaging </w:t>
      </w:r>
      <w:r w:rsidRPr="000F0117">
        <w:rPr>
          <w:rFonts w:asciiTheme="minorHAnsi" w:eastAsiaTheme="minorHAnsi" w:hAnsiTheme="minorHAnsi" w:cstheme="minorHAnsi" w:hint="eastAsia"/>
          <w:sz w:val="20"/>
        </w:rPr>
        <w:t xml:space="preserve">fee </w:t>
      </w:r>
      <w:r w:rsidRPr="000F0117">
        <w:rPr>
          <w:rFonts w:asciiTheme="minorHAnsi" w:eastAsiaTheme="minorHAnsi" w:hAnsiTheme="minorHAnsi" w:cstheme="minorHAnsi"/>
          <w:sz w:val="20"/>
        </w:rPr>
        <w:t xml:space="preserve">of the Biological Material </w:t>
      </w:r>
      <w:r w:rsidRPr="000F0117">
        <w:rPr>
          <w:rFonts w:asciiTheme="minorHAnsi" w:eastAsiaTheme="minorHAnsi" w:hAnsiTheme="minorHAnsi" w:cstheme="minorHAnsi" w:hint="eastAsia"/>
          <w:sz w:val="20"/>
        </w:rPr>
        <w:t>s</w:t>
      </w:r>
      <w:r w:rsidRPr="000F0117">
        <w:rPr>
          <w:rFonts w:asciiTheme="minorHAnsi" w:eastAsiaTheme="minorHAnsi" w:hAnsiTheme="minorHAnsi" w:cstheme="minorHAnsi"/>
          <w:sz w:val="20"/>
        </w:rPr>
        <w:t xml:space="preserve">hall be </w:t>
      </w:r>
      <w:r w:rsidRPr="000F0117">
        <w:rPr>
          <w:rFonts w:asciiTheme="minorHAnsi" w:eastAsiaTheme="minorHAnsi" w:hAnsiTheme="minorHAnsi" w:cstheme="minorHAnsi" w:hint="eastAsia"/>
          <w:sz w:val="20"/>
        </w:rPr>
        <w:t>borne</w:t>
      </w:r>
      <w:r w:rsidRPr="000F0117">
        <w:rPr>
          <w:rFonts w:asciiTheme="minorHAnsi" w:eastAsiaTheme="minorHAnsi" w:hAnsiTheme="minorHAnsi" w:cstheme="minorHAnsi"/>
          <w:sz w:val="20"/>
        </w:rPr>
        <w:t xml:space="preserve"> by the Applicant </w:t>
      </w:r>
      <w:r w:rsidRPr="000F0117">
        <w:rPr>
          <w:rFonts w:asciiTheme="minorHAnsi" w:eastAsiaTheme="minorHAnsi" w:hAnsiTheme="minorHAnsi" w:cstheme="minorHAnsi" w:hint="eastAsia"/>
          <w:sz w:val="20"/>
        </w:rPr>
        <w:t>in addition to</w:t>
      </w:r>
      <w:r w:rsidRPr="000F0117">
        <w:rPr>
          <w:rFonts w:asciiTheme="minorHAnsi" w:eastAsiaTheme="minorHAnsi" w:hAnsiTheme="minorHAnsi" w:cstheme="minorHAnsi"/>
          <w:sz w:val="20"/>
        </w:rPr>
        <w:t xml:space="preserve"> the </w:t>
      </w:r>
      <w:r w:rsidR="000F0117">
        <w:rPr>
          <w:rFonts w:asciiTheme="minorHAnsi" w:eastAsiaTheme="minorHAnsi" w:hAnsiTheme="minorHAnsi" w:cstheme="minorHAnsi"/>
          <w:sz w:val="20"/>
        </w:rPr>
        <w:t>F</w:t>
      </w:r>
      <w:r w:rsidRPr="000F0117">
        <w:rPr>
          <w:rFonts w:asciiTheme="minorHAnsi" w:eastAsiaTheme="minorHAnsi" w:hAnsiTheme="minorHAnsi" w:cstheme="minorHAnsi"/>
          <w:sz w:val="20"/>
        </w:rPr>
        <w:t>ee.</w:t>
      </w:r>
    </w:p>
    <w:p w14:paraId="5C9EB940" w14:textId="77777777" w:rsidR="00AA6F2B" w:rsidRPr="000F0117"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0F0117">
        <w:rPr>
          <w:rFonts w:asciiTheme="minorHAnsi" w:eastAsiaTheme="minorHAnsi" w:hAnsiTheme="minorHAnsi" w:cstheme="minorHAnsi"/>
          <w:sz w:val="20"/>
        </w:rPr>
        <w:t xml:space="preserve">When the Applicant has specified a </w:t>
      </w:r>
      <w:r w:rsidRPr="000F0117">
        <w:rPr>
          <w:rFonts w:asciiTheme="minorHAnsi" w:eastAsiaTheme="minorHAnsi" w:hAnsiTheme="minorHAnsi" w:cstheme="minorHAnsi" w:hint="eastAsia"/>
          <w:sz w:val="20"/>
        </w:rPr>
        <w:t xml:space="preserve">shipping </w:t>
      </w:r>
      <w:r w:rsidRPr="000F0117">
        <w:rPr>
          <w:rFonts w:asciiTheme="minorHAnsi" w:eastAsiaTheme="minorHAnsi" w:hAnsiTheme="minorHAnsi" w:cstheme="minorHAnsi"/>
          <w:sz w:val="20"/>
        </w:rPr>
        <w:t xml:space="preserve">method other than </w:t>
      </w:r>
      <w:r w:rsidRPr="000F0117">
        <w:rPr>
          <w:rFonts w:asciiTheme="minorHAnsi" w:eastAsiaTheme="minorHAnsi" w:hAnsiTheme="minorHAnsi" w:cstheme="minorHAnsi" w:hint="eastAsia"/>
          <w:sz w:val="20"/>
        </w:rPr>
        <w:t xml:space="preserve">the </w:t>
      </w:r>
      <w:r w:rsidRPr="000F0117">
        <w:rPr>
          <w:rFonts w:asciiTheme="minorHAnsi" w:eastAsiaTheme="minorHAnsi" w:hAnsiTheme="minorHAnsi" w:cstheme="minorHAnsi"/>
          <w:sz w:val="20"/>
        </w:rPr>
        <w:t>post</w:t>
      </w:r>
      <w:r w:rsidRPr="000F0117">
        <w:rPr>
          <w:rFonts w:asciiTheme="minorHAnsi" w:eastAsiaTheme="minorHAnsi" w:hAnsiTheme="minorHAnsi" w:cstheme="minorHAnsi" w:hint="eastAsia"/>
          <w:sz w:val="20"/>
        </w:rPr>
        <w:t>al service</w:t>
      </w:r>
      <w:r w:rsidRPr="000F0117">
        <w:rPr>
          <w:rFonts w:asciiTheme="minorHAnsi" w:eastAsiaTheme="minorHAnsi" w:hAnsiTheme="minorHAnsi" w:cstheme="minorHAnsi"/>
          <w:sz w:val="20"/>
        </w:rPr>
        <w:t xml:space="preserve">, </w:t>
      </w:r>
      <w:r w:rsidRPr="000F0117">
        <w:rPr>
          <w:rFonts w:asciiTheme="minorHAnsi" w:eastAsiaTheme="minorHAnsi" w:hAnsiTheme="minorHAnsi" w:cstheme="minorHAnsi" w:hint="eastAsia"/>
          <w:sz w:val="20"/>
        </w:rPr>
        <w:t>the fees</w:t>
      </w:r>
      <w:r w:rsidRPr="000F0117">
        <w:rPr>
          <w:rFonts w:asciiTheme="minorHAnsi" w:eastAsiaTheme="minorHAnsi" w:hAnsiTheme="minorHAnsi" w:cstheme="minorHAnsi"/>
          <w:sz w:val="20"/>
        </w:rPr>
        <w:t xml:space="preserve"> incurred shall be </w:t>
      </w:r>
      <w:r w:rsidRPr="000F0117">
        <w:rPr>
          <w:rFonts w:asciiTheme="minorHAnsi" w:eastAsiaTheme="minorHAnsi" w:hAnsiTheme="minorHAnsi" w:cstheme="minorHAnsi" w:hint="eastAsia"/>
          <w:sz w:val="20"/>
        </w:rPr>
        <w:t>borne</w:t>
      </w:r>
      <w:r w:rsidRPr="000F0117">
        <w:rPr>
          <w:rFonts w:asciiTheme="minorHAnsi" w:eastAsiaTheme="minorHAnsi" w:hAnsiTheme="minorHAnsi" w:cstheme="minorHAnsi"/>
          <w:sz w:val="20"/>
        </w:rPr>
        <w:t xml:space="preserve"> by the Applicant.</w:t>
      </w:r>
    </w:p>
    <w:p w14:paraId="5035ADBB" w14:textId="77777777" w:rsidR="00AA6F2B" w:rsidRPr="000F0117" w:rsidRDefault="00AA6F2B" w:rsidP="00AA6F2B">
      <w:pPr>
        <w:pStyle w:val="af3"/>
        <w:numPr>
          <w:ilvl w:val="0"/>
          <w:numId w:val="6"/>
        </w:numPr>
        <w:spacing w:line="280" w:lineRule="exact"/>
        <w:ind w:leftChars="200" w:left="820" w:hangingChars="200" w:hanging="400"/>
        <w:rPr>
          <w:rFonts w:asciiTheme="minorHAnsi" w:eastAsiaTheme="minorHAnsi" w:hAnsiTheme="minorHAnsi" w:cstheme="minorHAnsi"/>
          <w:sz w:val="20"/>
        </w:rPr>
      </w:pPr>
      <w:r w:rsidRPr="000F0117">
        <w:rPr>
          <w:rFonts w:asciiTheme="minorHAnsi" w:eastAsiaTheme="minorHAnsi" w:hAnsiTheme="minorHAnsi" w:cstheme="minorHAnsi"/>
          <w:sz w:val="20"/>
        </w:rPr>
        <w:t xml:space="preserve">The Applicant shall be responsible for the completion of procedures required for importation </w:t>
      </w:r>
      <w:r w:rsidRPr="000F0117">
        <w:rPr>
          <w:rFonts w:asciiTheme="minorHAnsi" w:eastAsiaTheme="minorHAnsi" w:hAnsiTheme="minorHAnsi" w:cstheme="minorHAnsi" w:hint="eastAsia"/>
          <w:sz w:val="20"/>
        </w:rPr>
        <w:t>a</w:t>
      </w:r>
      <w:r w:rsidRPr="000F0117">
        <w:rPr>
          <w:rFonts w:asciiTheme="minorHAnsi" w:eastAsiaTheme="minorHAnsi" w:hAnsiTheme="minorHAnsi" w:cstheme="minorHAnsi"/>
          <w:sz w:val="20"/>
        </w:rPr>
        <w:t>n</w:t>
      </w:r>
      <w:r w:rsidRPr="000F0117">
        <w:rPr>
          <w:rFonts w:asciiTheme="minorHAnsi" w:eastAsiaTheme="minorHAnsi" w:hAnsiTheme="minorHAnsi" w:cstheme="minorHAnsi" w:hint="eastAsia"/>
          <w:sz w:val="20"/>
        </w:rPr>
        <w:t xml:space="preserve">d </w:t>
      </w:r>
      <w:r w:rsidRPr="000F0117">
        <w:rPr>
          <w:rFonts w:asciiTheme="minorHAnsi" w:eastAsiaTheme="minorHAnsi" w:hAnsiTheme="minorHAnsi" w:cstheme="minorHAnsi"/>
          <w:sz w:val="20"/>
        </w:rPr>
        <w:t>transportation to the destination country or region.</w:t>
      </w:r>
    </w:p>
    <w:p w14:paraId="3656C4D6" w14:textId="77777777" w:rsidR="00AA6F2B" w:rsidRPr="000F0117"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0F0117">
        <w:rPr>
          <w:rFonts w:asciiTheme="minorHAnsi" w:eastAsiaTheme="minorHAnsi" w:hAnsiTheme="minorHAnsi" w:cstheme="minorHAnsi"/>
          <w:sz w:val="20"/>
        </w:rPr>
        <w:t xml:space="preserve">When the Biological Material </w:t>
      </w:r>
      <w:r w:rsidRPr="000F0117">
        <w:rPr>
          <w:rFonts w:asciiTheme="minorHAnsi" w:eastAsiaTheme="minorHAnsi" w:hAnsiTheme="minorHAnsi" w:cstheme="minorHAnsi" w:hint="eastAsia"/>
          <w:sz w:val="20"/>
        </w:rPr>
        <w:t>shipped</w:t>
      </w:r>
      <w:r w:rsidRPr="000F0117">
        <w:rPr>
          <w:rFonts w:asciiTheme="minorHAnsi" w:eastAsiaTheme="minorHAnsi" w:hAnsiTheme="minorHAnsi" w:cstheme="minorHAnsi"/>
          <w:sz w:val="20"/>
        </w:rPr>
        <w:t xml:space="preserve"> by NBRC fails to reach the Applicant </w:t>
      </w:r>
      <w:r w:rsidRPr="000F0117">
        <w:rPr>
          <w:rFonts w:asciiTheme="minorHAnsi" w:eastAsiaTheme="minorHAnsi" w:hAnsiTheme="minorHAnsi" w:cstheme="minorHAnsi" w:hint="eastAsia"/>
          <w:sz w:val="20"/>
        </w:rPr>
        <w:t>due to</w:t>
      </w:r>
      <w:r w:rsidRPr="000F0117">
        <w:rPr>
          <w:rFonts w:asciiTheme="minorHAnsi" w:eastAsiaTheme="minorHAnsi" w:hAnsiTheme="minorHAnsi" w:cstheme="minorHAnsi"/>
          <w:sz w:val="20"/>
        </w:rPr>
        <w:t xml:space="preserve"> reasons not attributable to NBRC, the Applicant shall not raise any objection </w:t>
      </w:r>
      <w:r w:rsidRPr="000F0117">
        <w:rPr>
          <w:rFonts w:asciiTheme="minorHAnsi" w:eastAsiaTheme="minorHAnsi" w:hAnsiTheme="minorHAnsi" w:cstheme="minorHAnsi" w:hint="eastAsia"/>
          <w:sz w:val="20"/>
        </w:rPr>
        <w:t>against</w:t>
      </w:r>
      <w:r w:rsidRPr="000F0117">
        <w:rPr>
          <w:rFonts w:asciiTheme="minorHAnsi" w:eastAsiaTheme="minorHAnsi" w:hAnsiTheme="minorHAnsi" w:cstheme="minorHAnsi"/>
          <w:sz w:val="20"/>
        </w:rPr>
        <w:t xml:space="preserve"> NBRC.</w:t>
      </w:r>
    </w:p>
    <w:p w14:paraId="39CA20C8" w14:textId="77777777" w:rsidR="00AA6F2B" w:rsidRPr="000F0117" w:rsidRDefault="00AA6F2B" w:rsidP="00AA6F2B">
      <w:pPr>
        <w:snapToGrid w:val="0"/>
        <w:spacing w:line="280" w:lineRule="exact"/>
        <w:rPr>
          <w:rFonts w:asciiTheme="minorEastAsia" w:eastAsiaTheme="minorEastAsia" w:hAnsiTheme="minorEastAsia" w:cstheme="minorEastAsia"/>
          <w:sz w:val="20"/>
        </w:rPr>
      </w:pPr>
    </w:p>
    <w:p w14:paraId="1A5866BC" w14:textId="77777777" w:rsidR="00AA6F2B" w:rsidRPr="000F0117" w:rsidRDefault="00AA6F2B" w:rsidP="00AA6F2B">
      <w:pPr>
        <w:snapToGrid w:val="0"/>
        <w:spacing w:line="280" w:lineRule="exact"/>
        <w:ind w:left="226" w:hanging="224"/>
        <w:rPr>
          <w:rFonts w:asciiTheme="minorEastAsia" w:eastAsiaTheme="minorEastAsia" w:hAnsiTheme="minorEastAsia" w:cstheme="minorEastAsia"/>
          <w:b/>
          <w:sz w:val="20"/>
        </w:rPr>
      </w:pPr>
      <w:r w:rsidRPr="000F0117">
        <w:rPr>
          <w:rFonts w:asciiTheme="minorEastAsia" w:eastAsiaTheme="minorEastAsia" w:hAnsiTheme="minorEastAsia" w:cstheme="minorEastAsia" w:hint="eastAsia"/>
          <w:b/>
          <w:sz w:val="20"/>
        </w:rPr>
        <w:t>Article 4 (Utilization of the</w:t>
      </w:r>
      <w:r w:rsidRPr="000F0117">
        <w:rPr>
          <w:rFonts w:asciiTheme="minorEastAsia" w:eastAsiaTheme="minorEastAsia" w:hAnsiTheme="minorEastAsia" w:cstheme="minorEastAsia"/>
          <w:b/>
          <w:sz w:val="20"/>
        </w:rPr>
        <w:t xml:space="preserve"> Resources</w:t>
      </w:r>
      <w:r w:rsidRPr="000F0117">
        <w:rPr>
          <w:rFonts w:asciiTheme="minorEastAsia" w:eastAsiaTheme="minorEastAsia" w:hAnsiTheme="minorEastAsia" w:cstheme="minorEastAsia" w:hint="eastAsia"/>
          <w:b/>
          <w:sz w:val="20"/>
        </w:rPr>
        <w:t>)</w:t>
      </w:r>
    </w:p>
    <w:p w14:paraId="4C69F81D" w14:textId="77777777" w:rsidR="00AA6F2B" w:rsidRPr="000F0117" w:rsidRDefault="00AA6F2B" w:rsidP="00AA6F2B">
      <w:pPr>
        <w:pStyle w:val="af3"/>
        <w:numPr>
          <w:ilvl w:val="1"/>
          <w:numId w:val="10"/>
        </w:numPr>
        <w:snapToGrid w:val="0"/>
        <w:spacing w:line="280" w:lineRule="exact"/>
        <w:ind w:leftChars="0" w:left="500" w:hangingChars="250" w:hanging="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shall agree that the intellectual property rights and all other rights pertaining to the </w:t>
      </w:r>
      <w:r w:rsidRPr="000F0117">
        <w:rPr>
          <w:rFonts w:asciiTheme="minorEastAsia" w:eastAsiaTheme="minorEastAsia" w:hAnsiTheme="minorEastAsia" w:cstheme="minorEastAsia"/>
          <w:sz w:val="20"/>
        </w:rPr>
        <w:t xml:space="preserve">Biological Material </w:t>
      </w:r>
      <w:r w:rsidRPr="000F0117">
        <w:rPr>
          <w:rFonts w:asciiTheme="minorEastAsia" w:eastAsiaTheme="minorEastAsia" w:hAnsiTheme="minorEastAsia" w:cstheme="minorEastAsia" w:hint="eastAsia"/>
          <w:sz w:val="20"/>
        </w:rPr>
        <w:t xml:space="preserve">in the possession of NBRC or a third party shall not be </w:t>
      </w:r>
      <w:r w:rsidRPr="000F0117">
        <w:rPr>
          <w:rFonts w:asciiTheme="minorEastAsia" w:eastAsiaTheme="minorEastAsia" w:hAnsiTheme="minorEastAsia" w:cstheme="minorEastAsia"/>
          <w:sz w:val="20"/>
        </w:rPr>
        <w:t>assigned</w:t>
      </w:r>
      <w:r w:rsidRPr="000F0117">
        <w:rPr>
          <w:rFonts w:asciiTheme="minorEastAsia" w:eastAsiaTheme="minorEastAsia" w:hAnsiTheme="minorEastAsia" w:cstheme="minorEastAsia" w:hint="eastAsia"/>
          <w:sz w:val="20"/>
        </w:rPr>
        <w:t xml:space="preserve"> to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with the distribution, and that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is not assigned any right other than the rights to utilize and dispose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to the extent mentioned in the </w:t>
      </w:r>
      <w:r w:rsidRPr="000F0117">
        <w:rPr>
          <w:rFonts w:asciiTheme="minorEastAsia" w:eastAsiaTheme="minorEastAsia" w:hAnsiTheme="minorEastAsia" w:cstheme="minorEastAsia"/>
          <w:sz w:val="20"/>
        </w:rPr>
        <w:t>Conditions</w:t>
      </w:r>
      <w:r w:rsidRPr="000F0117">
        <w:rPr>
          <w:rFonts w:asciiTheme="minorEastAsia" w:eastAsiaTheme="minorEastAsia" w:hAnsiTheme="minorEastAsia" w:cstheme="minorEastAsia" w:hint="eastAsia"/>
          <w:sz w:val="20"/>
        </w:rPr>
        <w:t>.</w:t>
      </w:r>
    </w:p>
    <w:p w14:paraId="186044C2"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color w:val="4F81BD" w:themeColor="accent1"/>
          <w:sz w:val="20"/>
        </w:rPr>
      </w:pPr>
    </w:p>
    <w:p w14:paraId="403A803F" w14:textId="44501ACA" w:rsidR="00AA6F2B" w:rsidRPr="000F0117" w:rsidRDefault="00AA6F2B" w:rsidP="00AA6F2B">
      <w:pPr>
        <w:pStyle w:val="af3"/>
        <w:numPr>
          <w:ilvl w:val="1"/>
          <w:numId w:val="11"/>
        </w:numPr>
        <w:snapToGrid w:val="0"/>
        <w:spacing w:line="280" w:lineRule="exact"/>
        <w:ind w:leftChars="0" w:left="500" w:hangingChars="250" w:hanging="500"/>
        <w:rPr>
          <w:rFonts w:asciiTheme="minorEastAsia" w:eastAsiaTheme="minorEastAsia" w:hAnsiTheme="minorEastAsia" w:cstheme="minorEastAsia"/>
          <w:color w:val="4F81BD" w:themeColor="accent1"/>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not allow any third party to utilize the </w:t>
      </w:r>
      <w:r w:rsidRPr="000F0117">
        <w:rPr>
          <w:rFonts w:asciiTheme="minorEastAsia" w:eastAsiaTheme="minorEastAsia" w:hAnsiTheme="minorEastAsia" w:cstheme="minorEastAsia"/>
          <w:sz w:val="20"/>
        </w:rPr>
        <w:t xml:space="preserve">Biological Material </w:t>
      </w:r>
      <w:r w:rsidRPr="000F0117">
        <w:rPr>
          <w:rFonts w:asciiTheme="minorEastAsia" w:eastAsiaTheme="minorEastAsia" w:hAnsiTheme="minorEastAsia" w:cstheme="minorEastAsia" w:hint="eastAsia"/>
          <w:sz w:val="20"/>
        </w:rPr>
        <w:t xml:space="preserve">distributed by NBRC. </w:t>
      </w:r>
    </w:p>
    <w:p w14:paraId="1F56CC74" w14:textId="77777777" w:rsidR="00AA6F2B" w:rsidRPr="000F0117" w:rsidRDefault="00AA6F2B" w:rsidP="00AA6F2B">
      <w:pPr>
        <w:pStyle w:val="af3"/>
        <w:snapToGrid w:val="0"/>
        <w:spacing w:line="280" w:lineRule="exact"/>
        <w:ind w:leftChars="0" w:left="5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Notwithstanding, in the case of any of the following,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may allow a third party to utilize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provided that it does not violate the individual conditions for utilization attached to the distributed </w:t>
      </w:r>
      <w:r w:rsidRPr="000F0117">
        <w:rPr>
          <w:rFonts w:asciiTheme="minorEastAsia" w:eastAsiaTheme="minorEastAsia" w:hAnsiTheme="minorEastAsia" w:cstheme="minorEastAsia"/>
          <w:sz w:val="20"/>
        </w:rPr>
        <w:t>Biological Material</w:t>
      </w:r>
      <w:r w:rsidRPr="000F0117">
        <w:rPr>
          <w:rFonts w:asciiTheme="minorEastAsia" w:eastAsiaTheme="minorEastAsia" w:hAnsiTheme="minorEastAsia" w:cstheme="minorEastAsia" w:hint="eastAsia"/>
          <w:sz w:val="20"/>
        </w:rPr>
        <w:t xml:space="preserve">. In this case,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make the third party strictly adhere to the </w:t>
      </w:r>
      <w:r w:rsidRPr="000F0117">
        <w:rPr>
          <w:rFonts w:asciiTheme="minorEastAsia" w:eastAsiaTheme="minorEastAsia" w:hAnsiTheme="minorEastAsia" w:cstheme="minorEastAsia"/>
          <w:sz w:val="20"/>
        </w:rPr>
        <w:t>Conditions</w:t>
      </w:r>
      <w:r w:rsidRPr="000F0117">
        <w:rPr>
          <w:rFonts w:asciiTheme="minorEastAsia" w:eastAsiaTheme="minorEastAsia" w:hAnsiTheme="minorEastAsia" w:cstheme="minorEastAsia" w:hint="eastAsia"/>
          <w:sz w:val="20"/>
        </w:rPr>
        <w:t xml:space="preserve">, and as soon as the utilization is completed,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make the third party dispose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or return them to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w:t>
      </w:r>
    </w:p>
    <w:p w14:paraId="5FEE3044" w14:textId="77777777" w:rsidR="00AA6F2B" w:rsidRPr="000F0117" w:rsidRDefault="00AA6F2B" w:rsidP="00AA6F2B">
      <w:pPr>
        <w:pStyle w:val="af3"/>
        <w:numPr>
          <w:ilvl w:val="0"/>
          <w:numId w:val="24"/>
        </w:numPr>
        <w:snapToGrid w:val="0"/>
        <w:spacing w:line="280" w:lineRule="exact"/>
        <w:ind w:leftChars="0" w:left="993"/>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Outsourcing </w:t>
      </w:r>
      <w:r w:rsidRPr="000F0117">
        <w:rPr>
          <w:rFonts w:asciiTheme="minorEastAsia" w:eastAsiaTheme="minorEastAsia" w:hAnsiTheme="minorEastAsia" w:cstheme="minorEastAsia"/>
          <w:sz w:val="20"/>
        </w:rPr>
        <w:t>by User(s) to such third party for the purpose of analysis, cultivation, etc., within the purpose of the utilization described in the Order Sheet</w:t>
      </w:r>
      <w:r w:rsidRPr="000F0117">
        <w:rPr>
          <w:rFonts w:asciiTheme="minorEastAsia" w:eastAsiaTheme="minorEastAsia" w:hAnsiTheme="minorEastAsia" w:cstheme="minorEastAsia" w:hint="eastAsia"/>
          <w:sz w:val="20"/>
        </w:rPr>
        <w:t>.</w:t>
      </w:r>
    </w:p>
    <w:p w14:paraId="4FBE8E66" w14:textId="77777777" w:rsidR="00AA6F2B" w:rsidRPr="000F0117" w:rsidRDefault="00AA6F2B" w:rsidP="00AA6F2B">
      <w:pPr>
        <w:pStyle w:val="af3"/>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(2) Joint research conducted between the User(s) and such third party within the purpose </w:t>
      </w:r>
    </w:p>
    <w:p w14:paraId="5C69B5E5" w14:textId="77777777" w:rsidR="00AA6F2B" w:rsidRPr="000F0117" w:rsidRDefault="00AA6F2B" w:rsidP="00AA6F2B">
      <w:pPr>
        <w:pStyle w:val="af3"/>
        <w:snapToGrid w:val="0"/>
        <w:spacing w:line="280" w:lineRule="exact"/>
        <w:ind w:leftChars="0" w:left="567" w:firstLineChars="200" w:firstLine="400"/>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of the utilization described in the Order Sheet, provided that information on such third </w:t>
      </w:r>
    </w:p>
    <w:p w14:paraId="5E740009" w14:textId="77777777" w:rsidR="00AA6F2B" w:rsidRPr="000F0117" w:rsidRDefault="00AA6F2B" w:rsidP="00AA6F2B">
      <w:pPr>
        <w:pStyle w:val="af3"/>
        <w:snapToGrid w:val="0"/>
        <w:spacing w:line="280" w:lineRule="exact"/>
        <w:ind w:leftChars="0" w:left="567" w:firstLineChars="200" w:firstLine="400"/>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party shall be notified to NBRC prior to such utilization. </w:t>
      </w:r>
    </w:p>
    <w:p w14:paraId="23323E0D" w14:textId="77777777" w:rsidR="00AA6F2B" w:rsidRPr="000F0117" w:rsidRDefault="00AA6F2B" w:rsidP="00AA6F2B">
      <w:pPr>
        <w:pStyle w:val="af3"/>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(3)</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 xml:space="preserve">When permitted by NBRC </w:t>
      </w:r>
    </w:p>
    <w:p w14:paraId="598337F6" w14:textId="77777777" w:rsidR="00AA6F2B" w:rsidRPr="000F0117" w:rsidRDefault="00AA6F2B" w:rsidP="00AA6F2B">
      <w:pPr>
        <w:pStyle w:val="af3"/>
        <w:snapToGrid w:val="0"/>
        <w:spacing w:line="280" w:lineRule="exact"/>
        <w:ind w:leftChars="0" w:left="500"/>
        <w:rPr>
          <w:rFonts w:asciiTheme="minorEastAsia" w:eastAsiaTheme="minorEastAsia" w:hAnsiTheme="minorEastAsia" w:cstheme="minorEastAsia"/>
          <w:color w:val="4F81BD" w:themeColor="accent1"/>
          <w:sz w:val="20"/>
        </w:rPr>
      </w:pPr>
    </w:p>
    <w:p w14:paraId="1A06BDE6" w14:textId="5020956B" w:rsidR="00AA6F2B" w:rsidRPr="000F0117" w:rsidRDefault="00AA6F2B" w:rsidP="00AA6F2B">
      <w:pPr>
        <w:pStyle w:val="af3"/>
        <w:numPr>
          <w:ilvl w:val="1"/>
          <w:numId w:val="11"/>
        </w:numPr>
        <w:snapToGrid w:val="0"/>
        <w:spacing w:line="280" w:lineRule="exact"/>
        <w:ind w:leftChars="0" w:left="500" w:hangingChars="250" w:hanging="500"/>
        <w:rPr>
          <w:rFonts w:asciiTheme="minorEastAsia" w:eastAsiaTheme="minorEastAsia" w:hAnsiTheme="minorEastAsia" w:cstheme="minorEastAsia"/>
          <w:color w:val="4F81BD" w:themeColor="accent1"/>
          <w:sz w:val="20"/>
        </w:rPr>
      </w:pPr>
      <w:r w:rsidRPr="000F0117">
        <w:rPr>
          <w:rFonts w:asciiTheme="minorEastAsia" w:eastAsiaTheme="minorEastAsia" w:hAnsiTheme="minorEastAsia" w:cstheme="minorEastAsia" w:hint="eastAsia"/>
          <w:sz w:val="20"/>
        </w:rPr>
        <w:t>T</w:t>
      </w:r>
      <w:r w:rsidRPr="000F0117">
        <w:rPr>
          <w:rFonts w:asciiTheme="minorEastAsia" w:eastAsiaTheme="minorEastAsia" w:hAnsiTheme="minorEastAsia" w:cstheme="minorEastAsia"/>
          <w:sz w:val="20"/>
        </w:rPr>
        <w:t>h</w:t>
      </w:r>
      <w:r w:rsidRPr="000F0117">
        <w:rPr>
          <w:rFonts w:asciiTheme="minorEastAsia" w:eastAsiaTheme="minorEastAsia" w:hAnsiTheme="minorEastAsia" w:cstheme="minorEastAsia" w:hint="eastAsia"/>
          <w:sz w:val="20"/>
        </w:rPr>
        <w:t xml:space="preserve">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also shall not distribute or allocate the </w:t>
      </w:r>
      <w:r w:rsidRPr="000F0117">
        <w:rPr>
          <w:rFonts w:asciiTheme="minorEastAsia" w:eastAsiaTheme="minorEastAsia" w:hAnsiTheme="minorEastAsia" w:cstheme="minorEastAsia"/>
          <w:sz w:val="20"/>
        </w:rPr>
        <w:t>Biological Material</w:t>
      </w:r>
      <w:r w:rsidRPr="000F0117">
        <w:rPr>
          <w:rFonts w:asciiTheme="minorEastAsia" w:eastAsiaTheme="minorEastAsia" w:hAnsiTheme="minorEastAsia" w:cstheme="minorEastAsia" w:hint="eastAsia"/>
          <w:sz w:val="20"/>
        </w:rPr>
        <w:t xml:space="preserve">. Moreover, 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shall utilize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in compliance with the following items:</w:t>
      </w:r>
    </w:p>
    <w:p w14:paraId="0FAFD8C1" w14:textId="77777777" w:rsidR="00AA6F2B" w:rsidRPr="000F0117"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(1)</w:t>
      </w:r>
      <w:r w:rsidRPr="000F0117">
        <w:rPr>
          <w:rFonts w:asciiTheme="minorEastAsia" w:eastAsiaTheme="minorEastAsia" w:hAnsiTheme="minorEastAsia" w:cstheme="minorEastAsia" w:hint="eastAsia"/>
          <w:sz w:val="20"/>
        </w:rPr>
        <w:tab/>
        <w:t xml:space="preserve">Provisions of the </w:t>
      </w:r>
      <w:r w:rsidRPr="000F0117">
        <w:rPr>
          <w:rFonts w:asciiTheme="minorEastAsia" w:eastAsiaTheme="minorEastAsia" w:hAnsiTheme="minorEastAsia" w:cstheme="minorEastAsia"/>
          <w:sz w:val="20"/>
        </w:rPr>
        <w:t>Terms and Conditions</w:t>
      </w:r>
      <w:r w:rsidRPr="000F0117">
        <w:rPr>
          <w:rFonts w:asciiTheme="minorEastAsia" w:eastAsiaTheme="minorEastAsia" w:hAnsiTheme="minorEastAsia" w:cstheme="minorEastAsia" w:hint="eastAsia"/>
          <w:sz w:val="20"/>
        </w:rPr>
        <w:t xml:space="preserve"> and its Annexed Table </w:t>
      </w:r>
    </w:p>
    <w:p w14:paraId="681B206E" w14:textId="77777777" w:rsidR="00AA6F2B" w:rsidRPr="000F0117"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(2)</w:t>
      </w:r>
      <w:r w:rsidRPr="000F0117">
        <w:rPr>
          <w:rFonts w:asciiTheme="minorEastAsia" w:eastAsiaTheme="minorEastAsia" w:hAnsiTheme="minorEastAsia" w:cstheme="minorEastAsia" w:hint="eastAsia"/>
          <w:sz w:val="20"/>
        </w:rPr>
        <w:tab/>
        <w:t>The purpose of utilization mentioned in the Order Sheet</w:t>
      </w:r>
    </w:p>
    <w:p w14:paraId="73B7FE44" w14:textId="77777777" w:rsidR="00AA6F2B" w:rsidRPr="000F0117"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(3)</w:t>
      </w:r>
      <w:r w:rsidRPr="000F0117">
        <w:rPr>
          <w:rFonts w:asciiTheme="minorEastAsia" w:eastAsiaTheme="minorEastAsia" w:hAnsiTheme="minorEastAsia" w:cstheme="minorEastAsia" w:hint="eastAsia"/>
          <w:sz w:val="20"/>
        </w:rPr>
        <w:tab/>
        <w:t xml:space="preserve">The place </w:t>
      </w:r>
      <w:r w:rsidRPr="000F0117">
        <w:rPr>
          <w:rFonts w:asciiTheme="minorEastAsia" w:eastAsiaTheme="minorEastAsia" w:hAnsiTheme="minorEastAsia" w:cstheme="minorEastAsia"/>
          <w:sz w:val="20"/>
        </w:rPr>
        <w:t>where</w:t>
      </w:r>
      <w:r w:rsidRPr="000F0117">
        <w:rPr>
          <w:rFonts w:asciiTheme="minorEastAsia" w:eastAsiaTheme="minorEastAsia" w:hAnsiTheme="minorEastAsia" w:cstheme="minorEastAsia" w:hint="eastAsia"/>
          <w:sz w:val="20"/>
        </w:rPr>
        <w:t xml:space="preserve"> utilization takes place shall be within the facility of the organization mentioned in the Order Sheet</w:t>
      </w:r>
    </w:p>
    <w:p w14:paraId="74A25C87" w14:textId="77777777" w:rsidR="00AA6F2B" w:rsidRPr="000F0117"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(4)</w:t>
      </w:r>
      <w:r w:rsidRPr="000F0117">
        <w:rPr>
          <w:rFonts w:asciiTheme="minorEastAsia" w:eastAsiaTheme="minorEastAsia" w:hAnsiTheme="minorEastAsia" w:cstheme="minorEastAsia" w:hint="eastAsia"/>
          <w:sz w:val="20"/>
        </w:rPr>
        <w:tab/>
        <w:t>The conditions for utilization specified in the NBRC online catalog and separate documents.</w:t>
      </w:r>
    </w:p>
    <w:p w14:paraId="13C4A18E"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color w:val="4F81BD" w:themeColor="accent1"/>
          <w:sz w:val="20"/>
        </w:rPr>
      </w:pPr>
    </w:p>
    <w:p w14:paraId="79767776" w14:textId="77777777" w:rsidR="00AA6F2B" w:rsidRPr="000F0117" w:rsidRDefault="00AA6F2B" w:rsidP="00AA6F2B">
      <w:pPr>
        <w:pStyle w:val="af3"/>
        <w:numPr>
          <w:ilvl w:val="0"/>
          <w:numId w:val="12"/>
        </w:numPr>
        <w:snapToGrid w:val="0"/>
        <w:spacing w:line="280" w:lineRule="exact"/>
        <w:ind w:leftChars="0"/>
        <w:rPr>
          <w:rFonts w:asciiTheme="minorEastAsia" w:eastAsiaTheme="minorEastAsia" w:hAnsiTheme="minorEastAsia" w:cstheme="minorEastAsia"/>
          <w:vanish/>
          <w:sz w:val="20"/>
        </w:rPr>
      </w:pPr>
    </w:p>
    <w:p w14:paraId="50D1D085" w14:textId="77777777" w:rsidR="00AA6F2B" w:rsidRPr="000F0117" w:rsidRDefault="00AA6F2B" w:rsidP="00AA6F2B">
      <w:pPr>
        <w:pStyle w:val="af3"/>
        <w:numPr>
          <w:ilvl w:val="1"/>
          <w:numId w:val="12"/>
        </w:numPr>
        <w:snapToGrid w:val="0"/>
        <w:spacing w:line="280" w:lineRule="exact"/>
        <w:ind w:leftChars="0"/>
        <w:rPr>
          <w:rFonts w:asciiTheme="minorEastAsia" w:eastAsiaTheme="minorEastAsia" w:hAnsiTheme="minorEastAsia" w:cstheme="minorEastAsia"/>
          <w:vanish/>
          <w:sz w:val="20"/>
        </w:rPr>
      </w:pPr>
    </w:p>
    <w:p w14:paraId="1C395277" w14:textId="77777777" w:rsidR="00AA6F2B" w:rsidRPr="000F0117" w:rsidRDefault="00AA6F2B" w:rsidP="00AA6F2B">
      <w:pPr>
        <w:pStyle w:val="af3"/>
        <w:numPr>
          <w:ilvl w:val="1"/>
          <w:numId w:val="12"/>
        </w:numPr>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shall be aware that the </w:t>
      </w:r>
      <w:r w:rsidRPr="000F0117">
        <w:rPr>
          <w:rFonts w:asciiTheme="minorEastAsia" w:eastAsiaTheme="minorEastAsia" w:hAnsiTheme="minorEastAsia" w:cstheme="minorEastAsia"/>
          <w:sz w:val="20"/>
        </w:rPr>
        <w:t xml:space="preserve">Resources </w:t>
      </w:r>
      <w:r w:rsidRPr="000F0117">
        <w:rPr>
          <w:rFonts w:asciiTheme="minorEastAsia" w:eastAsiaTheme="minorEastAsia" w:hAnsiTheme="minorEastAsia" w:cstheme="minorEastAsia" w:hint="eastAsia"/>
          <w:sz w:val="20"/>
        </w:rPr>
        <w:t xml:space="preserve">are organisms or biological substances meaning that their properties change, and that they may have defects or potential risks. Therefore, 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shall take </w:t>
      </w:r>
      <w:r w:rsidRPr="000F0117">
        <w:rPr>
          <w:rFonts w:asciiTheme="minorEastAsia" w:eastAsiaTheme="minorEastAsia" w:hAnsiTheme="minorEastAsia" w:cstheme="minorEastAsia"/>
          <w:sz w:val="20"/>
        </w:rPr>
        <w:t>appropriate</w:t>
      </w:r>
      <w:r w:rsidRPr="000F0117">
        <w:rPr>
          <w:rFonts w:asciiTheme="minorEastAsia" w:eastAsiaTheme="minorEastAsia" w:hAnsiTheme="minorEastAsia" w:cstheme="minorEastAsia" w:hint="eastAsia"/>
          <w:sz w:val="20"/>
        </w:rPr>
        <w:t xml:space="preserve"> measures in which </w:t>
      </w:r>
      <w:r w:rsidRPr="000F0117">
        <w:rPr>
          <w:rFonts w:asciiTheme="minorEastAsia" w:eastAsiaTheme="minorEastAsia" w:hAnsiTheme="minorEastAsia" w:cstheme="minorEastAsia"/>
          <w:sz w:val="20"/>
        </w:rPr>
        <w:t>the personnel having knowledge and techn</w:t>
      </w:r>
      <w:r w:rsidRPr="000F0117">
        <w:rPr>
          <w:rFonts w:asciiTheme="minorEastAsia" w:eastAsiaTheme="minorEastAsia" w:hAnsiTheme="minorEastAsia" w:cstheme="minorEastAsia" w:hint="eastAsia"/>
          <w:sz w:val="20"/>
        </w:rPr>
        <w:t>ical skill</w:t>
      </w:r>
      <w:r w:rsidRPr="000F0117">
        <w:rPr>
          <w:rFonts w:asciiTheme="minorEastAsia" w:eastAsiaTheme="minorEastAsia" w:hAnsiTheme="minorEastAsia" w:cstheme="minorEastAsia"/>
          <w:sz w:val="20"/>
        </w:rPr>
        <w:t xml:space="preserve"> </w:t>
      </w:r>
      <w:r w:rsidRPr="000F0117">
        <w:rPr>
          <w:rFonts w:asciiTheme="minorEastAsia" w:eastAsiaTheme="minorEastAsia" w:hAnsiTheme="minorEastAsia" w:cstheme="minorEastAsia" w:hint="eastAsia"/>
          <w:sz w:val="20"/>
        </w:rPr>
        <w:t xml:space="preserve">install adequate facilities and implement proper management systems for </w:t>
      </w:r>
      <w:r w:rsidRPr="000F0117">
        <w:rPr>
          <w:rFonts w:asciiTheme="minorEastAsia" w:eastAsiaTheme="minorEastAsia" w:hAnsiTheme="minorEastAsia" w:cstheme="minorEastAsia"/>
          <w:sz w:val="20"/>
        </w:rPr>
        <w:t>handl</w:t>
      </w:r>
      <w:r w:rsidRPr="000F0117">
        <w:rPr>
          <w:rFonts w:asciiTheme="minorEastAsia" w:eastAsiaTheme="minorEastAsia" w:hAnsiTheme="minorEastAsia" w:cstheme="minorEastAsia" w:hint="eastAsia"/>
          <w:sz w:val="20"/>
        </w:rPr>
        <w:t>ing</w:t>
      </w:r>
      <w:r w:rsidRPr="000F0117">
        <w:rPr>
          <w:rFonts w:asciiTheme="minorEastAsia" w:eastAsiaTheme="minorEastAsia" w:hAnsiTheme="minorEastAsia" w:cstheme="minorEastAsia"/>
          <w:sz w:val="20"/>
        </w:rPr>
        <w:t xml:space="preserve"> the Resources.</w:t>
      </w:r>
    </w:p>
    <w:p w14:paraId="5E1D5208"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25E0DC97" w14:textId="77777777" w:rsidR="00AA6F2B" w:rsidRPr="000F0117" w:rsidRDefault="00AA6F2B" w:rsidP="00AA6F2B">
      <w:pPr>
        <w:pStyle w:val="af3"/>
        <w:numPr>
          <w:ilvl w:val="0"/>
          <w:numId w:val="13"/>
        </w:numPr>
        <w:snapToGrid w:val="0"/>
        <w:spacing w:line="280" w:lineRule="exact"/>
        <w:ind w:leftChars="0"/>
        <w:rPr>
          <w:rFonts w:asciiTheme="minorEastAsia" w:eastAsiaTheme="minorEastAsia" w:hAnsiTheme="minorEastAsia" w:cstheme="minorEastAsia"/>
          <w:vanish/>
          <w:sz w:val="20"/>
        </w:rPr>
      </w:pPr>
    </w:p>
    <w:p w14:paraId="3E7B64F9" w14:textId="77777777" w:rsidR="00AA6F2B" w:rsidRPr="000F0117" w:rsidRDefault="00AA6F2B" w:rsidP="00AA6F2B">
      <w:pPr>
        <w:pStyle w:val="af3"/>
        <w:numPr>
          <w:ilvl w:val="1"/>
          <w:numId w:val="13"/>
        </w:numPr>
        <w:snapToGrid w:val="0"/>
        <w:spacing w:line="280" w:lineRule="exact"/>
        <w:ind w:leftChars="0"/>
        <w:rPr>
          <w:rFonts w:asciiTheme="minorEastAsia" w:eastAsiaTheme="minorEastAsia" w:hAnsiTheme="minorEastAsia" w:cstheme="minorEastAsia"/>
          <w:vanish/>
          <w:sz w:val="20"/>
        </w:rPr>
      </w:pPr>
    </w:p>
    <w:p w14:paraId="1EDD6F50" w14:textId="77777777" w:rsidR="00AA6F2B" w:rsidRPr="000F0117" w:rsidRDefault="00AA6F2B" w:rsidP="00AA6F2B">
      <w:pPr>
        <w:pStyle w:val="af3"/>
        <w:numPr>
          <w:ilvl w:val="1"/>
          <w:numId w:val="13"/>
        </w:numPr>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For the utilization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that fall under the category of BSL2,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comply with the following in order to prevent infection, provided, however, that this shall not apply when there are separate rules laid down at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s organization.</w:t>
      </w:r>
    </w:p>
    <w:p w14:paraId="30041526" w14:textId="77777777" w:rsidR="00AA6F2B" w:rsidRPr="000F0117"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Conduct experiments in the work zone with limited access</w:t>
      </w:r>
    </w:p>
    <w:p w14:paraId="27AC186A" w14:textId="77777777" w:rsidR="00AA6F2B" w:rsidRPr="000F0117"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Conduct e</w:t>
      </w:r>
      <w:r w:rsidRPr="000F0117">
        <w:rPr>
          <w:rFonts w:asciiTheme="minorEastAsia" w:eastAsiaTheme="minorEastAsia" w:hAnsiTheme="minorEastAsia" w:cstheme="minorEastAsia"/>
          <w:sz w:val="20"/>
        </w:rPr>
        <w:t xml:space="preserve">xperiments that may </w:t>
      </w:r>
      <w:r w:rsidRPr="000F0117">
        <w:rPr>
          <w:rFonts w:asciiTheme="minorEastAsia" w:eastAsiaTheme="minorEastAsia" w:hAnsiTheme="minorEastAsia" w:cstheme="minorEastAsia" w:hint="eastAsia"/>
          <w:sz w:val="20"/>
        </w:rPr>
        <w:t>generate</w:t>
      </w:r>
      <w:r w:rsidRPr="000F0117">
        <w:rPr>
          <w:rFonts w:asciiTheme="minorEastAsia" w:eastAsiaTheme="minorEastAsia" w:hAnsiTheme="minorEastAsia" w:cstheme="minorEastAsia"/>
          <w:sz w:val="20"/>
        </w:rPr>
        <w:t xml:space="preserve"> aerosol in biological safety cabinet</w:t>
      </w:r>
      <w:r w:rsidRPr="000F0117">
        <w:rPr>
          <w:rFonts w:asciiTheme="minorEastAsia" w:eastAsiaTheme="minorEastAsia" w:hAnsiTheme="minorEastAsia" w:cstheme="minorEastAsia" w:hint="eastAsia"/>
          <w:sz w:val="20"/>
        </w:rPr>
        <w:t>s</w:t>
      </w:r>
    </w:p>
    <w:p w14:paraId="10316A89" w14:textId="77777777" w:rsidR="00AA6F2B" w:rsidRPr="000F0117"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Forbid the entry of unauthorized personnel when work is being </w:t>
      </w:r>
      <w:r w:rsidRPr="000F0117">
        <w:rPr>
          <w:rFonts w:asciiTheme="minorEastAsia" w:eastAsiaTheme="minorEastAsia" w:hAnsiTheme="minorEastAsia" w:cstheme="minorEastAsia"/>
          <w:sz w:val="20"/>
        </w:rPr>
        <w:t>carried out</w:t>
      </w:r>
    </w:p>
    <w:p w14:paraId="52D0BCF2" w14:textId="77777777" w:rsidR="00AA6F2B" w:rsidRPr="000F0117"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Sterilize equipment and cultures used in the experiment</w:t>
      </w:r>
    </w:p>
    <w:p w14:paraId="2CED6C14"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2B57FEC7" w14:textId="77777777" w:rsidR="00AA6F2B" w:rsidRPr="000F0117" w:rsidRDefault="00AA6F2B" w:rsidP="00AA6F2B">
      <w:pPr>
        <w:pStyle w:val="af3"/>
        <w:numPr>
          <w:ilvl w:val="0"/>
          <w:numId w:val="14"/>
        </w:numPr>
        <w:snapToGrid w:val="0"/>
        <w:spacing w:line="280" w:lineRule="exact"/>
        <w:ind w:leftChars="0"/>
        <w:rPr>
          <w:rFonts w:asciiTheme="minorEastAsia" w:eastAsiaTheme="minorEastAsia" w:hAnsiTheme="minorEastAsia" w:cstheme="minorEastAsia"/>
          <w:vanish/>
          <w:sz w:val="20"/>
        </w:rPr>
      </w:pPr>
    </w:p>
    <w:p w14:paraId="69D5E504" w14:textId="77777777" w:rsidR="00AA6F2B" w:rsidRPr="000F0117" w:rsidRDefault="00AA6F2B" w:rsidP="00AA6F2B">
      <w:pPr>
        <w:pStyle w:val="af3"/>
        <w:numPr>
          <w:ilvl w:val="1"/>
          <w:numId w:val="14"/>
        </w:numPr>
        <w:snapToGrid w:val="0"/>
        <w:spacing w:line="280" w:lineRule="exact"/>
        <w:ind w:leftChars="0"/>
        <w:rPr>
          <w:rFonts w:asciiTheme="minorEastAsia" w:eastAsiaTheme="minorEastAsia" w:hAnsiTheme="minorEastAsia" w:cstheme="minorEastAsia"/>
          <w:vanish/>
          <w:sz w:val="20"/>
        </w:rPr>
      </w:pPr>
    </w:p>
    <w:p w14:paraId="4DBFCAA8" w14:textId="77777777" w:rsidR="00AA6F2B" w:rsidRPr="000F0117" w:rsidRDefault="00AA6F2B" w:rsidP="00AA6F2B">
      <w:pPr>
        <w:pStyle w:val="af3"/>
        <w:numPr>
          <w:ilvl w:val="1"/>
          <w:numId w:val="14"/>
        </w:numPr>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strictly comply with the laws, regulations, rules, and ordinances, etc. applicable in the country or the region where the </w:t>
      </w:r>
      <w:r w:rsidRPr="000F0117">
        <w:rPr>
          <w:rFonts w:asciiTheme="minorEastAsia" w:eastAsiaTheme="minorEastAsia" w:hAnsiTheme="minorEastAsia" w:cstheme="minorEastAsia"/>
          <w:sz w:val="20"/>
        </w:rPr>
        <w:t xml:space="preserve">Resources </w:t>
      </w:r>
      <w:r w:rsidRPr="000F0117">
        <w:rPr>
          <w:rFonts w:asciiTheme="minorEastAsia" w:eastAsiaTheme="minorEastAsia" w:hAnsiTheme="minorEastAsia" w:cstheme="minorEastAsia" w:hint="eastAsia"/>
          <w:sz w:val="20"/>
        </w:rPr>
        <w:t>are utilized.</w:t>
      </w:r>
    </w:p>
    <w:p w14:paraId="51CE60B4"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7560B2C7" w14:textId="77777777" w:rsidR="00AA6F2B" w:rsidRPr="000F0117" w:rsidRDefault="00AA6F2B" w:rsidP="00AA6F2B">
      <w:pPr>
        <w:pStyle w:val="af3"/>
        <w:numPr>
          <w:ilvl w:val="0"/>
          <w:numId w:val="15"/>
        </w:numPr>
        <w:snapToGrid w:val="0"/>
        <w:spacing w:line="280" w:lineRule="exact"/>
        <w:ind w:leftChars="0"/>
        <w:rPr>
          <w:rFonts w:asciiTheme="minorEastAsia" w:eastAsiaTheme="minorEastAsia" w:hAnsiTheme="minorEastAsia" w:cstheme="minorEastAsia"/>
          <w:vanish/>
          <w:sz w:val="20"/>
        </w:rPr>
      </w:pPr>
    </w:p>
    <w:p w14:paraId="19B770E2" w14:textId="77777777" w:rsidR="00AA6F2B" w:rsidRPr="000F0117" w:rsidRDefault="00AA6F2B" w:rsidP="00AA6F2B">
      <w:pPr>
        <w:pStyle w:val="af3"/>
        <w:numPr>
          <w:ilvl w:val="1"/>
          <w:numId w:val="15"/>
        </w:numPr>
        <w:snapToGrid w:val="0"/>
        <w:spacing w:line="280" w:lineRule="exact"/>
        <w:ind w:leftChars="0"/>
        <w:rPr>
          <w:rFonts w:asciiTheme="minorEastAsia" w:eastAsiaTheme="minorEastAsia" w:hAnsiTheme="minorEastAsia" w:cstheme="minorEastAsia"/>
          <w:vanish/>
          <w:sz w:val="20"/>
        </w:rPr>
      </w:pPr>
    </w:p>
    <w:p w14:paraId="2D7259DB" w14:textId="77777777" w:rsidR="00AA6F2B" w:rsidRPr="000F0117" w:rsidRDefault="00AA6F2B" w:rsidP="00AA6F2B">
      <w:pPr>
        <w:pStyle w:val="af3"/>
        <w:numPr>
          <w:ilvl w:val="1"/>
          <w:numId w:val="15"/>
        </w:numPr>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acknowledge that some actions including the utilization of the </w:t>
      </w:r>
      <w:r w:rsidRPr="000F0117">
        <w:rPr>
          <w:rFonts w:asciiTheme="minorEastAsia" w:eastAsiaTheme="minorEastAsia" w:hAnsiTheme="minorEastAsia" w:cstheme="minorEastAsia"/>
          <w:sz w:val="20"/>
        </w:rPr>
        <w:t xml:space="preserve">Resources </w:t>
      </w:r>
      <w:r w:rsidRPr="000F0117">
        <w:rPr>
          <w:rFonts w:asciiTheme="minorEastAsia" w:eastAsiaTheme="minorEastAsia" w:hAnsiTheme="minorEastAsia" w:cstheme="minorEastAsia" w:hint="eastAsia"/>
          <w:sz w:val="20"/>
        </w:rPr>
        <w:t xml:space="preserve">may violate the intellectual property rights of any third party, or the sovereign rights etc. of the </w:t>
      </w:r>
      <w:r w:rsidRPr="000F0117">
        <w:rPr>
          <w:rFonts w:asciiTheme="minorEastAsia" w:eastAsiaTheme="minorEastAsia" w:hAnsiTheme="minorEastAsia" w:cstheme="minorEastAsia"/>
          <w:sz w:val="20"/>
        </w:rPr>
        <w:t>Country of Origin</w:t>
      </w:r>
      <w:r w:rsidRPr="000F0117">
        <w:rPr>
          <w:rFonts w:asciiTheme="minorEastAsia" w:eastAsiaTheme="minorEastAsia" w:hAnsiTheme="minorEastAsia" w:cstheme="minorEastAsia" w:hint="eastAsia"/>
          <w:sz w:val="20"/>
        </w:rPr>
        <w:t xml:space="preserve"> or the</w:t>
      </w:r>
      <w:r w:rsidRPr="000F0117">
        <w:rPr>
          <w:rFonts w:asciiTheme="minorEastAsia" w:eastAsiaTheme="minorEastAsia" w:hAnsiTheme="minorEastAsia" w:cstheme="minorEastAsia"/>
          <w:sz w:val="20"/>
        </w:rPr>
        <w:t xml:space="preserve"> Provider Country</w:t>
      </w:r>
      <w:r w:rsidRPr="000F0117">
        <w:rPr>
          <w:rFonts w:asciiTheme="minorEastAsia" w:eastAsiaTheme="minorEastAsia" w:hAnsiTheme="minorEastAsia" w:cstheme="minorEastAsia" w:hint="eastAsia"/>
          <w:sz w:val="20"/>
        </w:rPr>
        <w:t xml:space="preserve">, therefore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take all necessary measures at its expense and responsibility to address such situation. </w:t>
      </w:r>
    </w:p>
    <w:p w14:paraId="16EDF28A"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417E52A7" w14:textId="77777777" w:rsidR="00AA6F2B" w:rsidRPr="000F0117" w:rsidRDefault="00AA6F2B" w:rsidP="00AA6F2B">
      <w:pPr>
        <w:pStyle w:val="af3"/>
        <w:numPr>
          <w:ilvl w:val="0"/>
          <w:numId w:val="16"/>
        </w:numPr>
        <w:snapToGrid w:val="0"/>
        <w:spacing w:line="280" w:lineRule="exact"/>
        <w:ind w:leftChars="0"/>
        <w:rPr>
          <w:rFonts w:asciiTheme="minorEastAsia" w:eastAsiaTheme="minorEastAsia" w:hAnsiTheme="minorEastAsia" w:cstheme="minorEastAsia"/>
          <w:vanish/>
          <w:sz w:val="20"/>
        </w:rPr>
      </w:pPr>
    </w:p>
    <w:p w14:paraId="2635A530" w14:textId="77777777" w:rsidR="00AA6F2B" w:rsidRPr="000F0117" w:rsidRDefault="00AA6F2B" w:rsidP="00AA6F2B">
      <w:pPr>
        <w:pStyle w:val="af3"/>
        <w:numPr>
          <w:ilvl w:val="1"/>
          <w:numId w:val="16"/>
        </w:numPr>
        <w:snapToGrid w:val="0"/>
        <w:spacing w:line="280" w:lineRule="exact"/>
        <w:ind w:leftChars="0"/>
        <w:rPr>
          <w:rFonts w:asciiTheme="minorEastAsia" w:eastAsiaTheme="minorEastAsia" w:hAnsiTheme="minorEastAsia" w:cstheme="minorEastAsia"/>
          <w:vanish/>
          <w:sz w:val="20"/>
        </w:rPr>
      </w:pPr>
    </w:p>
    <w:p w14:paraId="730EF814" w14:textId="77777777" w:rsidR="00AA6F2B" w:rsidRPr="000F0117" w:rsidRDefault="00AA6F2B" w:rsidP="00AA6F2B">
      <w:pPr>
        <w:pStyle w:val="af3"/>
        <w:numPr>
          <w:ilvl w:val="1"/>
          <w:numId w:val="16"/>
        </w:numPr>
        <w:snapToGrid w:val="0"/>
        <w:spacing w:line="280" w:lineRule="exact"/>
        <w:ind w:leftChars="0" w:left="567"/>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When prior discussion with the </w:t>
      </w:r>
      <w:r w:rsidRPr="000F0117">
        <w:rPr>
          <w:rFonts w:asciiTheme="minorEastAsia" w:eastAsiaTheme="minorEastAsia" w:hAnsiTheme="minorEastAsia" w:cstheme="minorEastAsia"/>
          <w:sz w:val="20"/>
        </w:rPr>
        <w:t xml:space="preserve">Depositor </w:t>
      </w:r>
      <w:r w:rsidRPr="000F0117">
        <w:rPr>
          <w:rFonts w:asciiTheme="minorEastAsia" w:eastAsiaTheme="minorEastAsia" w:hAnsiTheme="minorEastAsia" w:cstheme="minorEastAsia" w:hint="eastAsia"/>
          <w:sz w:val="20"/>
        </w:rPr>
        <w:t xml:space="preserve">is required according to the conditions for utilization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have a prior discussion with the </w:t>
      </w:r>
      <w:r w:rsidRPr="000F0117">
        <w:rPr>
          <w:rFonts w:asciiTheme="minorEastAsia" w:eastAsiaTheme="minorEastAsia" w:hAnsiTheme="minorEastAsia" w:cstheme="minorEastAsia"/>
          <w:sz w:val="20"/>
        </w:rPr>
        <w:t>Depositor</w:t>
      </w:r>
      <w:r w:rsidRPr="000F0117">
        <w:rPr>
          <w:rFonts w:asciiTheme="minorEastAsia" w:eastAsiaTheme="minorEastAsia" w:hAnsiTheme="minorEastAsia" w:cstheme="minorEastAsia" w:hint="eastAsia"/>
          <w:sz w:val="20"/>
        </w:rPr>
        <w:t xml:space="preserve">, and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not utilize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without reaching agreement with the </w:t>
      </w:r>
      <w:r w:rsidRPr="000F0117">
        <w:rPr>
          <w:rFonts w:asciiTheme="minorEastAsia" w:eastAsiaTheme="minorEastAsia" w:hAnsiTheme="minorEastAsia" w:cstheme="minorEastAsia"/>
          <w:sz w:val="20"/>
        </w:rPr>
        <w:t>Depositor</w:t>
      </w:r>
      <w:r w:rsidRPr="000F0117">
        <w:rPr>
          <w:rFonts w:asciiTheme="minorEastAsia" w:eastAsiaTheme="minorEastAsia" w:hAnsiTheme="minorEastAsia" w:cstheme="minorEastAsia" w:hint="eastAsia"/>
          <w:sz w:val="20"/>
        </w:rPr>
        <w:t>.</w:t>
      </w:r>
    </w:p>
    <w:p w14:paraId="205008B6"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5ED990B5" w14:textId="77777777" w:rsidR="00AA6F2B" w:rsidRPr="000F0117"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5B914A91" w14:textId="77777777" w:rsidR="00AA6F2B" w:rsidRPr="000F0117" w:rsidRDefault="00AA6F2B" w:rsidP="00AA6F2B">
      <w:pPr>
        <w:pStyle w:val="af3"/>
        <w:numPr>
          <w:ilvl w:val="1"/>
          <w:numId w:val="18"/>
        </w:numPr>
        <w:snapToGrid w:val="0"/>
        <w:spacing w:line="280" w:lineRule="exact"/>
        <w:ind w:leftChars="0" w:left="500" w:hangingChars="250" w:hanging="5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When the utilization is completed,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may dispose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without permission from NBRC or the</w:t>
      </w:r>
      <w:r w:rsidRPr="000F0117">
        <w:rPr>
          <w:rFonts w:asciiTheme="minorEastAsia" w:eastAsiaTheme="minorEastAsia" w:hAnsiTheme="minorEastAsia" w:cstheme="minorEastAsia"/>
          <w:sz w:val="20"/>
        </w:rPr>
        <w:t xml:space="preserve"> Depositor</w:t>
      </w:r>
      <w:r w:rsidRPr="000F0117">
        <w:rPr>
          <w:rFonts w:asciiTheme="minorEastAsia" w:eastAsiaTheme="minorEastAsia" w:hAnsiTheme="minorEastAsia" w:cstheme="minorEastAsia" w:hint="eastAsia"/>
          <w:sz w:val="20"/>
        </w:rPr>
        <w:t>.</w:t>
      </w:r>
    </w:p>
    <w:p w14:paraId="6FE67C35" w14:textId="77777777" w:rsidR="00AA6F2B" w:rsidRPr="000F0117"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7837EDCB" w14:textId="77777777" w:rsidR="00AA6F2B" w:rsidRPr="000F0117" w:rsidRDefault="00AA6F2B" w:rsidP="00AA6F2B">
      <w:pPr>
        <w:pStyle w:val="af3"/>
        <w:numPr>
          <w:ilvl w:val="1"/>
          <w:numId w:val="19"/>
        </w:numPr>
        <w:snapToGrid w:val="0"/>
        <w:spacing w:line="280" w:lineRule="exact"/>
        <w:ind w:leftChars="0" w:left="500" w:hangingChars="250" w:hanging="5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In </w:t>
      </w:r>
      <w:r w:rsidRPr="000F0117">
        <w:rPr>
          <w:rFonts w:asciiTheme="minorEastAsia" w:eastAsiaTheme="minorEastAsia" w:hAnsiTheme="minorEastAsia" w:cstheme="minorEastAsia"/>
          <w:sz w:val="20"/>
        </w:rPr>
        <w:t>the event</w:t>
      </w:r>
      <w:r w:rsidRPr="000F0117">
        <w:rPr>
          <w:rFonts w:asciiTheme="minorEastAsia" w:eastAsiaTheme="minorEastAsia" w:hAnsiTheme="minorEastAsia" w:cstheme="minorEastAsia" w:hint="eastAsia"/>
          <w:sz w:val="20"/>
        </w:rPr>
        <w:t xml:space="preserve"> where 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may not agree to the </w:t>
      </w:r>
      <w:r w:rsidRPr="000F0117">
        <w:rPr>
          <w:rFonts w:asciiTheme="minorEastAsia" w:eastAsiaTheme="minorEastAsia" w:hAnsiTheme="minorEastAsia" w:cstheme="minorEastAsia"/>
          <w:sz w:val="20"/>
        </w:rPr>
        <w:t>Conditions</w:t>
      </w:r>
      <w:r w:rsidRPr="000F0117">
        <w:rPr>
          <w:rFonts w:asciiTheme="minorEastAsia" w:eastAsiaTheme="minorEastAsia" w:hAnsiTheme="minorEastAsia" w:cstheme="minorEastAsia" w:hint="eastAsia"/>
          <w:sz w:val="20"/>
        </w:rPr>
        <w:t xml:space="preserve">, or when it has become clear that the </w:t>
      </w:r>
      <w:r w:rsidRPr="000F0117">
        <w:rPr>
          <w:rFonts w:asciiTheme="minorEastAsia" w:eastAsiaTheme="minorEastAsia" w:hAnsiTheme="minorEastAsia" w:cstheme="minorEastAsia"/>
          <w:sz w:val="20"/>
        </w:rPr>
        <w:t xml:space="preserve">User(s) </w:t>
      </w:r>
      <w:r w:rsidRPr="000F0117">
        <w:rPr>
          <w:rFonts w:asciiTheme="minorEastAsia" w:eastAsiaTheme="minorEastAsia" w:hAnsiTheme="minorEastAsia" w:cstheme="minorEastAsia" w:hint="eastAsia"/>
          <w:sz w:val="20"/>
        </w:rPr>
        <w:t xml:space="preserve">has violated the </w:t>
      </w:r>
      <w:r w:rsidRPr="000F0117">
        <w:rPr>
          <w:rFonts w:asciiTheme="minorEastAsia" w:eastAsiaTheme="minorEastAsia" w:hAnsiTheme="minorEastAsia" w:cstheme="minorEastAsia"/>
          <w:sz w:val="20"/>
        </w:rPr>
        <w:t>Conditions</w:t>
      </w:r>
      <w:r w:rsidRPr="000F0117">
        <w:rPr>
          <w:rFonts w:asciiTheme="minorEastAsia" w:eastAsiaTheme="minorEastAsia" w:hAnsiTheme="minorEastAsia" w:cstheme="minorEastAsia" w:hint="eastAsia"/>
          <w:sz w:val="20"/>
        </w:rPr>
        <w:t xml:space="preserv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w:t>
      </w:r>
      <w:r w:rsidRPr="000F0117">
        <w:rPr>
          <w:rFonts w:asciiTheme="minorEastAsia" w:eastAsiaTheme="minorEastAsia" w:hAnsiTheme="minorEastAsia" w:cstheme="minorEastAsia"/>
          <w:sz w:val="20"/>
        </w:rPr>
        <w:t>promptly</w:t>
      </w:r>
      <w:r w:rsidRPr="000F0117">
        <w:rPr>
          <w:rFonts w:asciiTheme="minorEastAsia" w:eastAsiaTheme="minorEastAsia" w:hAnsiTheme="minorEastAsia" w:cstheme="minorEastAsia" w:hint="eastAsia"/>
          <w:sz w:val="20"/>
        </w:rPr>
        <w:t xml:space="preserve"> stop the utilization, dispose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and report to NBRC.</w:t>
      </w:r>
    </w:p>
    <w:p w14:paraId="14AA7E5C" w14:textId="77777777" w:rsidR="00AA6F2B" w:rsidRPr="000F0117"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6BBE3B67" w14:textId="38B47B48" w:rsidR="00AA6F2B" w:rsidRPr="000F0117" w:rsidRDefault="00AA6F2B" w:rsidP="00AA6F2B">
      <w:pPr>
        <w:pStyle w:val="af3"/>
        <w:numPr>
          <w:ilvl w:val="1"/>
          <w:numId w:val="20"/>
        </w:numPr>
        <w:snapToGrid w:val="0"/>
        <w:spacing w:line="280" w:lineRule="exact"/>
        <w:ind w:leftChars="0" w:left="500" w:hangingChars="250" w:hanging="5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When publishing the results obtained by utilizing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clearly state the NBRC </w:t>
      </w:r>
      <w:r w:rsidRPr="000F0117">
        <w:rPr>
          <w:rFonts w:asciiTheme="minorEastAsia" w:eastAsiaTheme="minorEastAsia" w:hAnsiTheme="minorEastAsia" w:cstheme="minorEastAsia"/>
          <w:sz w:val="20"/>
        </w:rPr>
        <w:t>Number</w:t>
      </w:r>
      <w:r w:rsidRPr="000F0117">
        <w:rPr>
          <w:rFonts w:asciiTheme="minorEastAsia" w:eastAsiaTheme="minorEastAsia" w:hAnsiTheme="minorEastAsia" w:cstheme="minorEastAsia" w:hint="eastAsia"/>
          <w:sz w:val="20"/>
        </w:rPr>
        <w:t xml:space="preserve"> of the </w:t>
      </w:r>
      <w:r w:rsidRPr="000F0117">
        <w:rPr>
          <w:rFonts w:asciiTheme="minorEastAsia" w:eastAsiaTheme="minorEastAsia" w:hAnsiTheme="minorEastAsia" w:cstheme="minorEastAsia"/>
          <w:sz w:val="20"/>
        </w:rPr>
        <w:t>Biological Material</w:t>
      </w:r>
      <w:r w:rsidRPr="000F0117">
        <w:rPr>
          <w:rFonts w:asciiTheme="minorEastAsia" w:eastAsiaTheme="minorEastAsia" w:hAnsiTheme="minorEastAsia" w:cstheme="minorEastAsia" w:hint="eastAsia"/>
          <w:sz w:val="20"/>
        </w:rPr>
        <w:t xml:space="preserve"> distributed by NBRC and notify the information to NBRC after </w:t>
      </w:r>
      <w:r w:rsidRPr="000F0117">
        <w:rPr>
          <w:rFonts w:asciiTheme="minorEastAsia" w:eastAsiaTheme="minorEastAsia" w:hAnsiTheme="minorEastAsia" w:cstheme="minorEastAsia"/>
          <w:sz w:val="20"/>
        </w:rPr>
        <w:t>publication</w:t>
      </w:r>
      <w:r w:rsidRPr="000F0117">
        <w:rPr>
          <w:rFonts w:asciiTheme="minorEastAsia" w:eastAsiaTheme="minorEastAsia" w:hAnsiTheme="minorEastAsia" w:cstheme="minorEastAsia" w:hint="eastAsia"/>
          <w:sz w:val="20"/>
        </w:rPr>
        <w:t>.</w:t>
      </w:r>
    </w:p>
    <w:p w14:paraId="7BF9D028" w14:textId="77777777" w:rsidR="00AA6F2B" w:rsidRPr="000F0117"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39B3848B" w14:textId="77777777" w:rsidR="00AA6F2B" w:rsidRPr="000F0117" w:rsidRDefault="00AA6F2B" w:rsidP="00AA6F2B">
      <w:pPr>
        <w:pStyle w:val="af3"/>
        <w:numPr>
          <w:ilvl w:val="1"/>
          <w:numId w:val="21"/>
        </w:numPr>
        <w:snapToGrid w:val="0"/>
        <w:spacing w:line="280" w:lineRule="exact"/>
        <w:ind w:leftChars="0" w:left="500" w:hangingChars="250" w:hanging="5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In the event that</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Commercial Use</w:t>
      </w:r>
      <w:r w:rsidRPr="000F0117">
        <w:rPr>
          <w:rFonts w:asciiTheme="minorEastAsia" w:eastAsiaTheme="minorEastAsia" w:hAnsiTheme="minorEastAsia" w:cstheme="minorEastAsia" w:hint="eastAsia"/>
          <w:sz w:val="20"/>
        </w:rPr>
        <w:t xml:space="preserve">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is carried out by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based on the </w:t>
      </w:r>
      <w:r w:rsidRPr="000F0117">
        <w:rPr>
          <w:rFonts w:asciiTheme="minorEastAsia" w:eastAsiaTheme="minorEastAsia" w:hAnsiTheme="minorEastAsia" w:cstheme="minorEastAsia"/>
          <w:sz w:val="20"/>
        </w:rPr>
        <w:t>Conditions</w:t>
      </w:r>
      <w:r w:rsidRPr="000F0117">
        <w:rPr>
          <w:rFonts w:asciiTheme="minorEastAsia" w:eastAsiaTheme="minorEastAsia" w:hAnsiTheme="minorEastAsia" w:cstheme="minorEastAsia" w:hint="eastAsia"/>
          <w:sz w:val="20"/>
        </w:rPr>
        <w:t xml:space="preserve">,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w:t>
      </w:r>
      <w:r w:rsidRPr="000F0117">
        <w:rPr>
          <w:rFonts w:asciiTheme="minorEastAsia" w:eastAsiaTheme="minorEastAsia" w:hAnsiTheme="minorEastAsia" w:cstheme="minorEastAsia"/>
          <w:sz w:val="20"/>
        </w:rPr>
        <w:t>promptly</w:t>
      </w:r>
      <w:r w:rsidRPr="000F0117">
        <w:rPr>
          <w:rFonts w:asciiTheme="minorEastAsia" w:eastAsiaTheme="minorEastAsia" w:hAnsiTheme="minorEastAsia" w:cstheme="minorEastAsia" w:hint="eastAsia"/>
          <w:sz w:val="20"/>
        </w:rPr>
        <w:t xml:space="preserve"> notify NBRC </w:t>
      </w:r>
      <w:r w:rsidRPr="000F0117">
        <w:rPr>
          <w:rFonts w:asciiTheme="minorEastAsia" w:eastAsiaTheme="minorEastAsia" w:hAnsiTheme="minorEastAsia" w:cstheme="minorEastAsia"/>
          <w:sz w:val="20"/>
        </w:rPr>
        <w:t>immediately after Commercial Use except where NBRC permits</w:t>
      </w:r>
      <w:r w:rsidRPr="000F0117">
        <w:rPr>
          <w:rFonts w:asciiTheme="minorEastAsia" w:eastAsiaTheme="minorEastAsia" w:hAnsiTheme="minorEastAsia" w:cstheme="minorEastAsia" w:hint="eastAsia"/>
          <w:sz w:val="20"/>
        </w:rPr>
        <w:t>.</w:t>
      </w:r>
    </w:p>
    <w:p w14:paraId="36F0A5A2" w14:textId="77777777" w:rsidR="00AA6F2B" w:rsidRPr="000F0117"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490F0939" w14:textId="7EEA51DE" w:rsidR="00AA6F2B" w:rsidRPr="000F0117" w:rsidRDefault="00AA6F2B" w:rsidP="00AA6F2B">
      <w:pPr>
        <w:pStyle w:val="af3"/>
        <w:numPr>
          <w:ilvl w:val="1"/>
          <w:numId w:val="21"/>
        </w:numPr>
        <w:snapToGrid w:val="0"/>
        <w:spacing w:line="280" w:lineRule="exact"/>
        <w:ind w:leftChars="0" w:left="500" w:hangingChars="250" w:hanging="5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 xml:space="preserve"> shall agree that NBRC may </w:t>
      </w:r>
      <w:r w:rsidRPr="000F0117">
        <w:rPr>
          <w:rFonts w:asciiTheme="minorEastAsia" w:eastAsiaTheme="minorEastAsia" w:hAnsiTheme="minorEastAsia" w:cstheme="minorEastAsia"/>
          <w:sz w:val="20"/>
        </w:rPr>
        <w:t>d</w:t>
      </w:r>
      <w:r w:rsidRPr="000F0117">
        <w:rPr>
          <w:rFonts w:asciiTheme="minorEastAsia" w:eastAsiaTheme="minorEastAsia" w:hAnsiTheme="minorEastAsia" w:cstheme="minorEastAsia" w:hint="eastAsia"/>
          <w:sz w:val="20"/>
        </w:rPr>
        <w:t>ispose of or discontinue the publication and distribution of t</w:t>
      </w:r>
      <w:r w:rsidRPr="000F0117">
        <w:rPr>
          <w:rFonts w:asciiTheme="minorEastAsia" w:eastAsiaTheme="minorEastAsia" w:hAnsiTheme="minorEastAsia" w:cstheme="minorEastAsia"/>
          <w:sz w:val="20"/>
        </w:rPr>
        <w:t>he Biological Material</w:t>
      </w:r>
      <w:r w:rsidRPr="000F0117">
        <w:rPr>
          <w:rFonts w:asciiTheme="minorEastAsia" w:eastAsiaTheme="minorEastAsia" w:hAnsiTheme="minorEastAsia" w:cstheme="minorEastAsia" w:hint="eastAsia"/>
          <w:sz w:val="20"/>
        </w:rPr>
        <w:t xml:space="preserve"> in </w:t>
      </w:r>
      <w:r w:rsidRPr="000F0117">
        <w:rPr>
          <w:rFonts w:asciiTheme="minorEastAsia" w:eastAsiaTheme="minorEastAsia" w:hAnsiTheme="minorEastAsia" w:cstheme="minorEastAsia"/>
          <w:sz w:val="20"/>
        </w:rPr>
        <w:t>possession</w:t>
      </w:r>
      <w:r w:rsidRPr="000F0117">
        <w:rPr>
          <w:rFonts w:asciiTheme="minorEastAsia" w:eastAsiaTheme="minorEastAsia" w:hAnsiTheme="minorEastAsia" w:cstheme="minorEastAsia" w:hint="eastAsia"/>
          <w:sz w:val="20"/>
        </w:rPr>
        <w:t xml:space="preserve"> of NBRC without prior notification to the </w:t>
      </w:r>
      <w:r w:rsidRPr="000F0117">
        <w:rPr>
          <w:rFonts w:asciiTheme="minorEastAsia" w:eastAsiaTheme="minorEastAsia" w:hAnsiTheme="minorEastAsia" w:cstheme="minorEastAsia"/>
          <w:sz w:val="20"/>
        </w:rPr>
        <w:t>User(s)</w:t>
      </w:r>
      <w:r w:rsidRPr="000F0117">
        <w:rPr>
          <w:rFonts w:asciiTheme="minorEastAsia" w:eastAsiaTheme="minorEastAsia" w:hAnsiTheme="minorEastAsia" w:cstheme="minorEastAsia" w:hint="eastAsia"/>
          <w:sz w:val="20"/>
        </w:rPr>
        <w:t>.</w:t>
      </w:r>
    </w:p>
    <w:p w14:paraId="60E1B396" w14:textId="77777777" w:rsidR="00AA6F2B" w:rsidRPr="000F0117" w:rsidRDefault="00AA6F2B" w:rsidP="00AA6F2B">
      <w:pPr>
        <w:snapToGrid w:val="0"/>
        <w:spacing w:line="280" w:lineRule="exact"/>
        <w:ind w:left="2"/>
        <w:jc w:val="left"/>
        <w:rPr>
          <w:rFonts w:asciiTheme="minorEastAsia" w:eastAsiaTheme="minorEastAsia" w:hAnsiTheme="minorEastAsia" w:cstheme="minorEastAsia"/>
          <w:sz w:val="20"/>
        </w:rPr>
      </w:pPr>
    </w:p>
    <w:p w14:paraId="4DB36033" w14:textId="77777777" w:rsidR="00AA6F2B" w:rsidRPr="000F0117" w:rsidRDefault="00AA6F2B" w:rsidP="00AA6F2B">
      <w:pPr>
        <w:snapToGrid w:val="0"/>
        <w:spacing w:line="280" w:lineRule="exact"/>
        <w:ind w:left="200" w:hangingChars="100" w:hanging="200"/>
        <w:jc w:val="left"/>
        <w:rPr>
          <w:rFonts w:asciiTheme="minorEastAsia" w:eastAsiaTheme="minorEastAsia" w:hAnsiTheme="minorEastAsia" w:cstheme="minorEastAsia"/>
          <w:color w:val="4F81BD" w:themeColor="accent1"/>
          <w:sz w:val="20"/>
        </w:rPr>
      </w:pPr>
      <w:r w:rsidRPr="000F0117">
        <w:rPr>
          <w:rFonts w:asciiTheme="minorEastAsia" w:eastAsiaTheme="minorEastAsia" w:hAnsiTheme="minorEastAsia" w:cstheme="minorEastAsia" w:hint="eastAsia"/>
          <w:b/>
          <w:sz w:val="20"/>
        </w:rPr>
        <w:t xml:space="preserve">Article 5 </w:t>
      </w:r>
      <w:r w:rsidRPr="000F0117">
        <w:rPr>
          <w:rFonts w:asciiTheme="minorEastAsia" w:eastAsiaTheme="minorEastAsia" w:hAnsiTheme="minorEastAsia" w:cstheme="minorEastAsia" w:hint="eastAsia"/>
          <w:b/>
          <w:kern w:val="0"/>
          <w:sz w:val="20"/>
          <w:szCs w:val="20"/>
        </w:rPr>
        <w:t>(Handling of information)</w:t>
      </w:r>
      <w:r w:rsidRPr="000F0117">
        <w:rPr>
          <w:rFonts w:asciiTheme="minorEastAsia" w:eastAsiaTheme="minorEastAsia" w:hAnsiTheme="minorEastAsia" w:cstheme="minorEastAsia" w:hint="eastAsia"/>
          <w:b/>
          <w:color w:val="4F81BD" w:themeColor="accent1"/>
          <w:kern w:val="0"/>
          <w:sz w:val="20"/>
          <w:szCs w:val="20"/>
        </w:rPr>
        <w:t xml:space="preserve"> </w:t>
      </w:r>
    </w:p>
    <w:p w14:paraId="757E7524" w14:textId="77777777" w:rsidR="00AA6F2B" w:rsidRPr="000F0117" w:rsidRDefault="00AA6F2B" w:rsidP="00AA6F2B">
      <w:pPr>
        <w:pStyle w:val="af3"/>
        <w:numPr>
          <w:ilvl w:val="1"/>
          <w:numId w:val="22"/>
        </w:numPr>
        <w:snapToGrid w:val="0"/>
        <w:spacing w:line="280" w:lineRule="exact"/>
        <w:ind w:leftChars="0" w:left="426" w:hanging="426"/>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kern w:val="0"/>
          <w:sz w:val="20"/>
          <w:szCs w:val="20"/>
        </w:rPr>
        <w:t xml:space="preserve">NBRC </w:t>
      </w:r>
      <w:r w:rsidRPr="000F0117">
        <w:rPr>
          <w:rFonts w:asciiTheme="minorEastAsia" w:eastAsiaTheme="minorEastAsia" w:hAnsiTheme="minorEastAsia" w:cstheme="minorEastAsia"/>
          <w:kern w:val="0"/>
          <w:sz w:val="20"/>
          <w:szCs w:val="20"/>
        </w:rPr>
        <w:t>may</w:t>
      </w:r>
      <w:r w:rsidRPr="000F0117">
        <w:rPr>
          <w:rFonts w:asciiTheme="minorEastAsia" w:eastAsiaTheme="minorEastAsia" w:hAnsiTheme="minorEastAsia" w:cstheme="minorEastAsia" w:hint="eastAsia"/>
          <w:kern w:val="0"/>
          <w:sz w:val="20"/>
          <w:szCs w:val="20"/>
        </w:rPr>
        <w:t xml:space="preserve"> use the information described in </w:t>
      </w:r>
      <w:r w:rsidRPr="000F0117">
        <w:rPr>
          <w:rFonts w:asciiTheme="minorEastAsia" w:eastAsiaTheme="minorEastAsia" w:hAnsiTheme="minorEastAsia" w:cstheme="minorEastAsia" w:hint="eastAsia"/>
          <w:sz w:val="20"/>
        </w:rPr>
        <w:t xml:space="preserve">the Order Sheet </w:t>
      </w:r>
      <w:r w:rsidRPr="000F0117">
        <w:rPr>
          <w:rFonts w:asciiTheme="minorEastAsia" w:eastAsiaTheme="minorEastAsia" w:hAnsiTheme="minorEastAsia" w:cstheme="minorEastAsia"/>
          <w:sz w:val="20"/>
        </w:rPr>
        <w:t xml:space="preserve">and the documents relevant thereto (including without limitation personal information and information obtained by phone) </w:t>
      </w:r>
      <w:r w:rsidRPr="000F0117">
        <w:rPr>
          <w:rFonts w:asciiTheme="minorEastAsia" w:eastAsiaTheme="minorEastAsia" w:hAnsiTheme="minorEastAsia" w:cstheme="minorEastAsia" w:hint="eastAsia"/>
          <w:sz w:val="20"/>
        </w:rPr>
        <w:t xml:space="preserve">submitted by </w:t>
      </w:r>
      <w:r w:rsidRPr="000F0117">
        <w:rPr>
          <w:rFonts w:asciiTheme="minorEastAsia" w:eastAsiaTheme="minorEastAsia" w:hAnsiTheme="minorEastAsia" w:cstheme="minorEastAsia"/>
          <w:sz w:val="20"/>
        </w:rPr>
        <w:t>the Applicant</w:t>
      </w:r>
      <w:r w:rsidRPr="000F0117">
        <w:rPr>
          <w:rFonts w:asciiTheme="minorEastAsia" w:eastAsiaTheme="minorEastAsia" w:hAnsiTheme="minorEastAsia" w:cstheme="minorEastAsia" w:hint="eastAsia"/>
          <w:sz w:val="20"/>
        </w:rPr>
        <w:t xml:space="preserve"> based on Article 2.1</w:t>
      </w:r>
      <w:r w:rsidRPr="000F0117">
        <w:t xml:space="preserve"> </w:t>
      </w:r>
      <w:r w:rsidRPr="000F0117">
        <w:rPr>
          <w:rFonts w:asciiTheme="minorEastAsia" w:eastAsiaTheme="minorEastAsia" w:hAnsiTheme="minorEastAsia" w:cstheme="minorEastAsia"/>
          <w:kern w:val="0"/>
          <w:sz w:val="20"/>
          <w:szCs w:val="20"/>
        </w:rPr>
        <w:t>for the following purposes</w:t>
      </w:r>
      <w:r w:rsidRPr="000F0117">
        <w:rPr>
          <w:rFonts w:asciiTheme="minorEastAsia" w:eastAsiaTheme="minorEastAsia" w:hAnsiTheme="minorEastAsia" w:cstheme="minorEastAsia" w:hint="eastAsia"/>
          <w:kern w:val="0"/>
          <w:sz w:val="20"/>
          <w:szCs w:val="20"/>
        </w:rPr>
        <w:t xml:space="preserve">. </w:t>
      </w:r>
    </w:p>
    <w:p w14:paraId="0F60E682" w14:textId="77777777" w:rsidR="00AA6F2B" w:rsidRPr="000F0117" w:rsidRDefault="00AA6F2B" w:rsidP="00AA6F2B">
      <w:pPr>
        <w:pStyle w:val="af3"/>
        <w:snapToGrid w:val="0"/>
        <w:spacing w:line="280" w:lineRule="exact"/>
        <w:ind w:leftChars="0" w:left="42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w:t>
      </w:r>
      <w:r w:rsidRPr="000F0117">
        <w:rPr>
          <w:rFonts w:asciiTheme="minorEastAsia" w:eastAsiaTheme="minorEastAsia" w:hAnsiTheme="minorEastAsia" w:cstheme="minorEastAsia"/>
          <w:sz w:val="20"/>
        </w:rPr>
        <w:t xml:space="preserve">1) For carrying out the tasks required for the distribution of the Biological Material, such </w:t>
      </w:r>
    </w:p>
    <w:p w14:paraId="1377C998" w14:textId="77777777" w:rsidR="00AA6F2B" w:rsidRPr="000F0117" w:rsidRDefault="00AA6F2B" w:rsidP="00AA6F2B">
      <w:pPr>
        <w:pStyle w:val="af3"/>
        <w:snapToGrid w:val="0"/>
        <w:spacing w:line="280" w:lineRule="exact"/>
        <w:ind w:leftChars="0" w:left="420" w:firstLineChars="200" w:firstLine="4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as responding to the inquiries received from the Applicant, invoicing the fees and charges, </w:t>
      </w:r>
    </w:p>
    <w:p w14:paraId="757D80D1" w14:textId="77777777" w:rsidR="00AA6F2B" w:rsidRPr="000F0117" w:rsidRDefault="00AA6F2B" w:rsidP="00AA6F2B">
      <w:pPr>
        <w:pStyle w:val="af3"/>
        <w:snapToGrid w:val="0"/>
        <w:spacing w:line="280" w:lineRule="exact"/>
        <w:ind w:leftChars="0" w:left="420" w:firstLineChars="200" w:firstLine="4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and shipping the Biological Material.</w:t>
      </w:r>
    </w:p>
    <w:p w14:paraId="6AC3BF65" w14:textId="77777777" w:rsidR="00AA6F2B" w:rsidRPr="000F0117" w:rsidRDefault="00AA6F2B" w:rsidP="00AA6F2B">
      <w:pPr>
        <w:snapToGrid w:val="0"/>
        <w:spacing w:line="280" w:lineRule="exact"/>
        <w:ind w:leftChars="202" w:left="424"/>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(2) For sending information and questionnaire surveys regarding the services of the </w:t>
      </w:r>
    </w:p>
    <w:p w14:paraId="72926E10" w14:textId="77777777" w:rsidR="00AA6F2B" w:rsidRPr="000F0117"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 xml:space="preserve">organization, seminars, symposiums, training sessions, etc. conducted by the organization </w:t>
      </w:r>
    </w:p>
    <w:p w14:paraId="76955CFC" w14:textId="77777777" w:rsidR="00AA6F2B" w:rsidRPr="000F0117"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sz w:val="20"/>
        </w:rPr>
        <w:t>provided the prior permission of the Applicant is obtained.</w:t>
      </w:r>
    </w:p>
    <w:p w14:paraId="5B1D3571" w14:textId="77777777" w:rsidR="00AA6F2B" w:rsidRPr="000F0117"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p>
    <w:p w14:paraId="0A9820AC" w14:textId="77777777" w:rsidR="00AA6F2B" w:rsidRPr="000F0117" w:rsidRDefault="00AA6F2B" w:rsidP="00AA6F2B">
      <w:pPr>
        <w:pStyle w:val="af3"/>
        <w:numPr>
          <w:ilvl w:val="1"/>
          <w:numId w:val="22"/>
        </w:numPr>
        <w:snapToGrid w:val="0"/>
        <w:spacing w:line="280" w:lineRule="exact"/>
        <w:ind w:leftChars="0" w:left="426" w:hanging="426"/>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Notwithstanding Article 5.1, when a request for disclosure of information is made or a need of mandatory reporting arises </w:t>
      </w:r>
      <w:r w:rsidRPr="000F0117">
        <w:rPr>
          <w:rFonts w:asciiTheme="minorEastAsia" w:eastAsiaTheme="minorEastAsia" w:hAnsiTheme="minorEastAsia" w:cstheme="minorEastAsia"/>
          <w:sz w:val="20"/>
        </w:rPr>
        <w:t>out of</w:t>
      </w:r>
      <w:r w:rsidRPr="000F0117">
        <w:rPr>
          <w:rFonts w:asciiTheme="minorEastAsia" w:eastAsiaTheme="minorEastAsia" w:hAnsiTheme="minorEastAsia" w:cstheme="minorEastAsia" w:hint="eastAsia"/>
          <w:sz w:val="20"/>
        </w:rPr>
        <w:t xml:space="preserve"> treaties, conventions, laws and regulations, rules, ordinances etc. or when there are other reasons where disclosure is deemed necessary by NBRC, NBRC may disclose the details of the distribution, including personal information, to a third party.</w:t>
      </w:r>
    </w:p>
    <w:p w14:paraId="092A1A30" w14:textId="77777777" w:rsidR="00AA6F2B" w:rsidRPr="000F0117" w:rsidRDefault="00AA6F2B" w:rsidP="00AA6F2B">
      <w:pPr>
        <w:snapToGrid w:val="0"/>
        <w:spacing w:line="280" w:lineRule="exact"/>
        <w:ind w:left="200" w:hangingChars="100" w:hanging="200"/>
        <w:jc w:val="left"/>
        <w:rPr>
          <w:rFonts w:asciiTheme="minorEastAsia" w:eastAsiaTheme="minorEastAsia" w:hAnsiTheme="minorEastAsia" w:cstheme="minorEastAsia"/>
          <w:sz w:val="20"/>
        </w:rPr>
      </w:pPr>
    </w:p>
    <w:p w14:paraId="2F3B63A7" w14:textId="77777777" w:rsidR="00AA6F2B" w:rsidRPr="000F0117" w:rsidRDefault="00AA6F2B" w:rsidP="00AA6F2B">
      <w:pPr>
        <w:snapToGrid w:val="0"/>
        <w:spacing w:line="280" w:lineRule="exact"/>
        <w:ind w:left="400" w:hangingChars="200" w:hanging="400"/>
        <w:jc w:val="lef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5</w:t>
      </w:r>
      <w:r w:rsidRPr="000F0117">
        <w:rPr>
          <w:rFonts w:asciiTheme="minorEastAsia" w:eastAsiaTheme="minorEastAsia" w:hAnsiTheme="minorEastAsia" w:cstheme="minorEastAsia"/>
          <w:sz w:val="20"/>
        </w:rPr>
        <w:t xml:space="preserve">.3 In addition to the foregoing Article 5.1 and Article 5.2, in respect of handling personal information, the terms under Privacy Policy as attached hereto as Exhibit_2 shall be deemed to be accepted by </w:t>
      </w:r>
      <w:r w:rsidRPr="000F0117">
        <w:rPr>
          <w:rFonts w:asciiTheme="minorEastAsia" w:eastAsiaTheme="minorEastAsia" w:hAnsiTheme="minorEastAsia" w:cstheme="minorEastAsia" w:hint="eastAsia"/>
          <w:sz w:val="20"/>
        </w:rPr>
        <w:t>t</w:t>
      </w:r>
      <w:r w:rsidRPr="000F0117">
        <w:rPr>
          <w:rFonts w:asciiTheme="minorEastAsia" w:eastAsiaTheme="minorEastAsia" w:hAnsiTheme="minorEastAsia" w:cstheme="minorEastAsia"/>
          <w:sz w:val="20"/>
        </w:rPr>
        <w:t>he Applicant.</w:t>
      </w:r>
    </w:p>
    <w:p w14:paraId="146ACAB2" w14:textId="77777777" w:rsidR="00AA6F2B" w:rsidRPr="000F0117" w:rsidRDefault="00AA6F2B" w:rsidP="00AA6F2B">
      <w:pPr>
        <w:snapToGrid w:val="0"/>
        <w:spacing w:line="280" w:lineRule="exact"/>
        <w:ind w:left="200" w:hangingChars="100" w:hanging="200"/>
        <w:jc w:val="left"/>
        <w:rPr>
          <w:rFonts w:asciiTheme="minorEastAsia" w:eastAsiaTheme="minorEastAsia" w:hAnsiTheme="minorEastAsia" w:cstheme="minorEastAsia"/>
          <w:sz w:val="20"/>
        </w:rPr>
      </w:pPr>
    </w:p>
    <w:p w14:paraId="5FEEDE03" w14:textId="77777777" w:rsidR="00AA6F2B" w:rsidRPr="000F0117" w:rsidRDefault="00AA6F2B" w:rsidP="00AA6F2B">
      <w:pPr>
        <w:snapToGrid w:val="0"/>
        <w:spacing w:line="280" w:lineRule="exact"/>
        <w:ind w:left="227" w:hanging="227"/>
        <w:rPr>
          <w:rFonts w:asciiTheme="minorEastAsia" w:eastAsiaTheme="minorEastAsia" w:hAnsiTheme="minorEastAsia" w:cstheme="minorEastAsia"/>
          <w:b/>
          <w:sz w:val="20"/>
        </w:rPr>
      </w:pPr>
      <w:r w:rsidRPr="000F0117">
        <w:rPr>
          <w:rFonts w:asciiTheme="minorEastAsia" w:eastAsiaTheme="minorEastAsia" w:hAnsiTheme="minorEastAsia" w:cstheme="minorEastAsia"/>
          <w:b/>
          <w:sz w:val="20"/>
        </w:rPr>
        <w:t>Article</w:t>
      </w:r>
      <w:r w:rsidRPr="000F0117">
        <w:rPr>
          <w:rFonts w:asciiTheme="minorEastAsia" w:eastAsiaTheme="minorEastAsia" w:hAnsiTheme="minorEastAsia" w:cstheme="minorEastAsia" w:hint="eastAsia"/>
          <w:b/>
          <w:sz w:val="20"/>
        </w:rPr>
        <w:t xml:space="preserve"> 6 (Limitation of liability for damage) </w:t>
      </w:r>
    </w:p>
    <w:p w14:paraId="69C800A3" w14:textId="77777777" w:rsidR="00AA6F2B" w:rsidRPr="000F0117" w:rsidRDefault="00AA6F2B" w:rsidP="00AA6F2B">
      <w:pPr>
        <w:pStyle w:val="af3"/>
        <w:numPr>
          <w:ilvl w:val="1"/>
          <w:numId w:val="23"/>
        </w:numPr>
        <w:snapToGrid w:val="0"/>
        <w:spacing w:line="280" w:lineRule="exact"/>
        <w:ind w:leftChars="0" w:left="426" w:hanging="426"/>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The Applicant</w:t>
      </w:r>
      <w:r w:rsidRPr="000F0117">
        <w:rPr>
          <w:rFonts w:asciiTheme="minorEastAsia" w:eastAsiaTheme="minorEastAsia" w:hAnsiTheme="minorEastAsia" w:cstheme="minorEastAsia"/>
          <w:sz w:val="20"/>
        </w:rPr>
        <w:t>, Recipient or User(s)</w:t>
      </w:r>
      <w:r w:rsidRPr="000F0117">
        <w:rPr>
          <w:rFonts w:asciiTheme="minorEastAsia" w:eastAsiaTheme="minorEastAsia" w:hAnsiTheme="minorEastAsia" w:cstheme="minorEastAsia" w:hint="eastAsia"/>
          <w:sz w:val="20"/>
        </w:rPr>
        <w:t xml:space="preserve"> shall agree that NBRC shall have no liability whatsoever for damages suffered by the </w:t>
      </w:r>
      <w:r w:rsidRPr="000F0117">
        <w:rPr>
          <w:rFonts w:asciiTheme="minorEastAsia" w:eastAsiaTheme="minorEastAsia" w:hAnsiTheme="minorEastAsia" w:cstheme="minorEastAsia"/>
          <w:sz w:val="20"/>
        </w:rPr>
        <w:t>Applicant, Recipient or User(s)</w:t>
      </w:r>
      <w:r w:rsidRPr="000F0117">
        <w:rPr>
          <w:rFonts w:asciiTheme="minorEastAsia" w:eastAsiaTheme="minorEastAsia" w:hAnsiTheme="minorEastAsia" w:cstheme="minorEastAsia" w:hint="eastAsia"/>
          <w:sz w:val="20"/>
        </w:rPr>
        <w:t xml:space="preserve"> caused by or in relation to any action </w:t>
      </w:r>
      <w:r w:rsidRPr="000F0117">
        <w:rPr>
          <w:rFonts w:asciiTheme="minorEastAsia" w:eastAsiaTheme="minorEastAsia" w:hAnsiTheme="minorEastAsia" w:cstheme="minorEastAsia"/>
          <w:sz w:val="20"/>
        </w:rPr>
        <w:t>concerning</w:t>
      </w:r>
      <w:r w:rsidRPr="000F0117">
        <w:rPr>
          <w:rFonts w:asciiTheme="minorEastAsia" w:eastAsiaTheme="minorEastAsia" w:hAnsiTheme="minorEastAsia" w:cstheme="minorEastAsia" w:hint="eastAsia"/>
          <w:sz w:val="20"/>
        </w:rPr>
        <w:t xml:space="preserve"> the utilization of the </w:t>
      </w:r>
      <w:r w:rsidRPr="000F0117">
        <w:rPr>
          <w:rFonts w:asciiTheme="minorEastAsia" w:eastAsiaTheme="minorEastAsia" w:hAnsiTheme="minorEastAsia" w:cstheme="minorEastAsia"/>
          <w:sz w:val="20"/>
        </w:rPr>
        <w:t>Resources</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 xml:space="preserve">or delayed delivery or undelivered shipment of </w:t>
      </w:r>
      <w:r w:rsidRPr="000F0117">
        <w:rPr>
          <w:rFonts w:asciiTheme="minorEastAsia" w:eastAsiaTheme="minorEastAsia" w:hAnsiTheme="minorEastAsia" w:cstheme="minorEastAsia" w:hint="eastAsia"/>
          <w:sz w:val="20"/>
        </w:rPr>
        <w:t>t</w:t>
      </w:r>
      <w:r w:rsidRPr="000F0117">
        <w:rPr>
          <w:rFonts w:asciiTheme="minorEastAsia" w:eastAsiaTheme="minorEastAsia" w:hAnsiTheme="minorEastAsia" w:cstheme="minorEastAsia"/>
          <w:sz w:val="20"/>
        </w:rPr>
        <w:t xml:space="preserve">he Biological Material, </w:t>
      </w:r>
      <w:r w:rsidRPr="000F0117">
        <w:rPr>
          <w:rFonts w:asciiTheme="minorEastAsia" w:eastAsiaTheme="minorEastAsia" w:hAnsiTheme="minorEastAsia" w:cstheme="minorEastAsia" w:hint="eastAsia"/>
          <w:sz w:val="20"/>
        </w:rPr>
        <w:t>unless it is due to NBRC</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 xml:space="preserve">s willful intentions or gross negligence. In cases where NBRC is liable, the </w:t>
      </w:r>
      <w:r w:rsidRPr="000F0117">
        <w:rPr>
          <w:rFonts w:asciiTheme="minorEastAsia" w:eastAsiaTheme="minorEastAsia" w:hAnsiTheme="minorEastAsia" w:cstheme="minorEastAsia"/>
          <w:sz w:val="20"/>
        </w:rPr>
        <w:t>Applicant, Recipient or User(s)</w:t>
      </w:r>
      <w:r w:rsidRPr="000F0117">
        <w:rPr>
          <w:rFonts w:asciiTheme="minorEastAsia" w:eastAsiaTheme="minorEastAsia" w:hAnsiTheme="minorEastAsia" w:cstheme="minorEastAsia" w:hint="eastAsia"/>
          <w:sz w:val="20"/>
        </w:rPr>
        <w:t xml:space="preserve"> shall agree that NBRC</w:t>
      </w:r>
      <w:r w:rsidRPr="000F0117">
        <w:rPr>
          <w:rFonts w:asciiTheme="minorEastAsia" w:eastAsiaTheme="minorEastAsia" w:hAnsiTheme="minorEastAsia" w:cstheme="minorEastAsia"/>
          <w:sz w:val="20"/>
        </w:rPr>
        <w:t>’</w:t>
      </w:r>
      <w:r w:rsidRPr="000F0117">
        <w:rPr>
          <w:rFonts w:asciiTheme="minorEastAsia" w:eastAsiaTheme="minorEastAsia" w:hAnsiTheme="minorEastAsia" w:cstheme="minorEastAsia" w:hint="eastAsia"/>
          <w:sz w:val="20"/>
        </w:rPr>
        <w:t xml:space="preserve">s liability is limited to the amount equivalent to the </w:t>
      </w:r>
      <w:r w:rsidRPr="000F0117">
        <w:rPr>
          <w:rFonts w:asciiTheme="minorEastAsia" w:eastAsiaTheme="minorEastAsia" w:hAnsiTheme="minorEastAsia" w:cstheme="minorEastAsia"/>
          <w:sz w:val="20"/>
        </w:rPr>
        <w:t>fees related to</w:t>
      </w:r>
      <w:r w:rsidRPr="000F0117">
        <w:t xml:space="preserve"> </w:t>
      </w:r>
      <w:r w:rsidRPr="000F0117">
        <w:rPr>
          <w:rFonts w:asciiTheme="minorEastAsia" w:eastAsiaTheme="minorEastAsia" w:hAnsiTheme="minorEastAsia" w:cstheme="minorEastAsia"/>
          <w:sz w:val="20"/>
        </w:rPr>
        <w:t>distribution of the Biological Material</w:t>
      </w:r>
      <w:r w:rsidRPr="000F0117">
        <w:rPr>
          <w:rFonts w:asciiTheme="minorEastAsia" w:eastAsiaTheme="minorEastAsia" w:hAnsiTheme="minorEastAsia" w:cstheme="minorEastAsia" w:hint="eastAsia"/>
          <w:sz w:val="20"/>
        </w:rPr>
        <w:t xml:space="preserve">. </w:t>
      </w:r>
    </w:p>
    <w:p w14:paraId="38CD6E78" w14:textId="77777777" w:rsidR="00AA6F2B" w:rsidRPr="000F0117" w:rsidRDefault="00AA6F2B" w:rsidP="00AA6F2B">
      <w:pPr>
        <w:pStyle w:val="af3"/>
        <w:snapToGrid w:val="0"/>
        <w:spacing w:line="280" w:lineRule="exact"/>
        <w:ind w:leftChars="0" w:left="420"/>
        <w:rPr>
          <w:rFonts w:asciiTheme="minorEastAsia" w:eastAsiaTheme="minorEastAsia" w:hAnsiTheme="minorEastAsia" w:cstheme="minorEastAsia"/>
          <w:sz w:val="20"/>
        </w:rPr>
      </w:pPr>
    </w:p>
    <w:p w14:paraId="3C13B1BC" w14:textId="77777777" w:rsidR="00AA6F2B" w:rsidRPr="000F0117" w:rsidRDefault="00AA6F2B" w:rsidP="00AA6F2B">
      <w:pPr>
        <w:pStyle w:val="af3"/>
        <w:numPr>
          <w:ilvl w:val="1"/>
          <w:numId w:val="23"/>
        </w:numPr>
        <w:snapToGrid w:val="0"/>
        <w:spacing w:line="280" w:lineRule="exact"/>
        <w:ind w:leftChars="0" w:left="426" w:hanging="426"/>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 xml:space="preserve">With regard to defects such as death or bacterial contamination of the </w:t>
      </w:r>
      <w:r w:rsidRPr="000F0117">
        <w:rPr>
          <w:rFonts w:asciiTheme="minorEastAsia" w:eastAsiaTheme="minorEastAsia" w:hAnsiTheme="minorEastAsia" w:cstheme="minorEastAsia"/>
          <w:sz w:val="20"/>
        </w:rPr>
        <w:t>Biological Material</w:t>
      </w:r>
      <w:r w:rsidRPr="000F0117">
        <w:rPr>
          <w:rFonts w:asciiTheme="minorEastAsia" w:eastAsiaTheme="minorEastAsia" w:hAnsiTheme="minorEastAsia" w:cstheme="minorEastAsia" w:hint="eastAsia"/>
          <w:sz w:val="20"/>
        </w:rPr>
        <w:t xml:space="preserve"> distributed by NBRC, in principle, when informed by the </w:t>
      </w:r>
      <w:r w:rsidRPr="000F0117">
        <w:rPr>
          <w:rFonts w:asciiTheme="minorEastAsia" w:eastAsiaTheme="minorEastAsia" w:hAnsiTheme="minorEastAsia" w:cstheme="minorEastAsia"/>
          <w:sz w:val="20"/>
        </w:rPr>
        <w:t>Applicant</w:t>
      </w:r>
      <w:r w:rsidRPr="000F0117">
        <w:rPr>
          <w:rFonts w:asciiTheme="minorEastAsia" w:eastAsiaTheme="minorEastAsia" w:hAnsiTheme="minorEastAsia" w:cstheme="minorEastAsia" w:hint="eastAsia"/>
          <w:sz w:val="20"/>
        </w:rPr>
        <w:t xml:space="preserve"> within 60 days of shipment or when the defect is attributable to NBRC, NBRC sends the same </w:t>
      </w:r>
      <w:r w:rsidRPr="000F0117">
        <w:rPr>
          <w:rFonts w:asciiTheme="minorEastAsia" w:eastAsiaTheme="minorEastAsia" w:hAnsiTheme="minorEastAsia" w:cstheme="minorEastAsia"/>
          <w:sz w:val="20"/>
        </w:rPr>
        <w:t>Biological Material</w:t>
      </w:r>
      <w:r w:rsidRPr="000F0117">
        <w:rPr>
          <w:rFonts w:asciiTheme="minorEastAsia" w:eastAsiaTheme="minorEastAsia" w:hAnsiTheme="minorEastAsia" w:cstheme="minorEastAsia" w:hint="eastAsia"/>
          <w:sz w:val="20"/>
        </w:rPr>
        <w:t xml:space="preserve"> or equivalent without any charge for one time only.</w:t>
      </w:r>
    </w:p>
    <w:p w14:paraId="5A963F5B" w14:textId="77777777" w:rsidR="00AA6F2B" w:rsidRPr="000F0117" w:rsidRDefault="00AA6F2B" w:rsidP="00AA6F2B">
      <w:pPr>
        <w:snapToGrid w:val="0"/>
        <w:spacing w:line="280" w:lineRule="exact"/>
        <w:ind w:left="227" w:hanging="227"/>
        <w:rPr>
          <w:rFonts w:asciiTheme="minorEastAsia" w:eastAsiaTheme="minorEastAsia" w:hAnsiTheme="minorEastAsia" w:cstheme="minorEastAsia"/>
          <w:sz w:val="20"/>
        </w:rPr>
      </w:pPr>
    </w:p>
    <w:p w14:paraId="51095987" w14:textId="77777777" w:rsidR="00AA6F2B" w:rsidRPr="000F0117" w:rsidRDefault="00AA6F2B" w:rsidP="00AA6F2B">
      <w:pPr>
        <w:adjustRightInd w:val="0"/>
        <w:spacing w:line="280" w:lineRule="exact"/>
        <w:jc w:val="left"/>
        <w:textAlignment w:val="baseline"/>
        <w:rPr>
          <w:rFonts w:asciiTheme="minorEastAsia" w:eastAsiaTheme="minorEastAsia" w:hAnsiTheme="minorEastAsia" w:cstheme="minorEastAsia"/>
          <w:spacing w:val="4"/>
          <w:kern w:val="0"/>
          <w:sz w:val="20"/>
          <w:szCs w:val="20"/>
        </w:rPr>
      </w:pPr>
      <w:r w:rsidRPr="000F0117">
        <w:rPr>
          <w:rFonts w:asciiTheme="minorEastAsia" w:eastAsiaTheme="minorEastAsia" w:hAnsiTheme="minorEastAsia" w:cstheme="minorEastAsia" w:hint="eastAsia"/>
          <w:b/>
          <w:kern w:val="0"/>
          <w:sz w:val="20"/>
          <w:szCs w:val="20"/>
        </w:rPr>
        <w:t xml:space="preserve">Article 7 (Governing law and the court of agreed </w:t>
      </w:r>
      <w:r w:rsidRPr="000F0117">
        <w:rPr>
          <w:rFonts w:asciiTheme="minorEastAsia" w:eastAsiaTheme="minorEastAsia" w:hAnsiTheme="minorEastAsia" w:cstheme="minorEastAsia"/>
          <w:b/>
          <w:kern w:val="0"/>
          <w:sz w:val="20"/>
          <w:szCs w:val="20"/>
        </w:rPr>
        <w:t>jurisdiction</w:t>
      </w:r>
      <w:r w:rsidRPr="000F0117">
        <w:rPr>
          <w:rFonts w:asciiTheme="minorEastAsia" w:eastAsiaTheme="minorEastAsia" w:hAnsiTheme="minorEastAsia" w:cstheme="minorEastAsia" w:hint="eastAsia"/>
          <w:b/>
          <w:kern w:val="0"/>
          <w:sz w:val="20"/>
          <w:szCs w:val="20"/>
        </w:rPr>
        <w:t>)</w:t>
      </w:r>
      <w:r w:rsidRPr="000F0117">
        <w:rPr>
          <w:rFonts w:asciiTheme="minorEastAsia" w:eastAsiaTheme="minorEastAsia" w:hAnsiTheme="minorEastAsia" w:cstheme="minorEastAsia"/>
          <w:color w:val="4F81BD" w:themeColor="accent1"/>
          <w:kern w:val="0"/>
          <w:sz w:val="20"/>
          <w:szCs w:val="20"/>
        </w:rPr>
        <w:t xml:space="preserve"> </w:t>
      </w:r>
    </w:p>
    <w:p w14:paraId="6EBC7737" w14:textId="77777777" w:rsidR="00AA6F2B" w:rsidRPr="000F0117"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r w:rsidRPr="000F0117">
        <w:rPr>
          <w:rFonts w:asciiTheme="minorEastAsia" w:eastAsiaTheme="minorEastAsia" w:hAnsiTheme="minorEastAsia" w:cstheme="minorEastAsia" w:hint="eastAsia"/>
          <w:kern w:val="0"/>
          <w:sz w:val="20"/>
          <w:szCs w:val="20"/>
        </w:rPr>
        <w:lastRenderedPageBreak/>
        <w:t>7.1</w:t>
      </w:r>
      <w:r w:rsidRPr="000F0117">
        <w:rPr>
          <w:rFonts w:asciiTheme="minorEastAsia" w:eastAsiaTheme="minorEastAsia" w:hAnsiTheme="minorEastAsia" w:cstheme="minorEastAsia" w:hint="eastAsia"/>
          <w:kern w:val="0"/>
          <w:sz w:val="20"/>
          <w:szCs w:val="20"/>
        </w:rPr>
        <w:tab/>
        <w:t xml:space="preserve">The </w:t>
      </w:r>
      <w:r w:rsidRPr="000F0117">
        <w:rPr>
          <w:rFonts w:asciiTheme="minorEastAsia" w:eastAsiaTheme="minorEastAsia" w:hAnsiTheme="minorEastAsia" w:cstheme="minorEastAsia"/>
          <w:kern w:val="0"/>
          <w:sz w:val="20"/>
          <w:szCs w:val="20"/>
        </w:rPr>
        <w:t>Terms and Conditions</w:t>
      </w:r>
      <w:r w:rsidRPr="000F0117">
        <w:rPr>
          <w:rFonts w:asciiTheme="minorEastAsia" w:eastAsiaTheme="minorEastAsia" w:hAnsiTheme="minorEastAsia" w:cstheme="minorEastAsia" w:hint="eastAsia"/>
          <w:kern w:val="0"/>
          <w:sz w:val="20"/>
          <w:szCs w:val="20"/>
        </w:rPr>
        <w:t xml:space="preserve"> shall be governed by the laws of Japan. </w:t>
      </w:r>
    </w:p>
    <w:p w14:paraId="4F367DC1" w14:textId="77777777" w:rsidR="00AA6F2B" w:rsidRPr="000F0117"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p>
    <w:p w14:paraId="788329DB" w14:textId="77777777" w:rsidR="00AA6F2B" w:rsidRPr="000F0117"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r w:rsidRPr="000F0117">
        <w:rPr>
          <w:rFonts w:asciiTheme="minorEastAsia" w:eastAsiaTheme="minorEastAsia" w:hAnsiTheme="minorEastAsia" w:cstheme="minorEastAsia" w:hint="eastAsia"/>
          <w:kern w:val="0"/>
          <w:sz w:val="20"/>
          <w:szCs w:val="20"/>
        </w:rPr>
        <w:t>7.2</w:t>
      </w:r>
      <w:r w:rsidRPr="000F0117">
        <w:rPr>
          <w:rFonts w:asciiTheme="minorEastAsia" w:eastAsiaTheme="minorEastAsia" w:hAnsiTheme="minorEastAsia" w:cstheme="minorEastAsia" w:hint="eastAsia"/>
          <w:kern w:val="0"/>
          <w:sz w:val="20"/>
          <w:szCs w:val="20"/>
        </w:rPr>
        <w:tab/>
        <w:t xml:space="preserve">NBRC and the </w:t>
      </w:r>
      <w:r w:rsidRPr="000F0117">
        <w:rPr>
          <w:rFonts w:asciiTheme="minorEastAsia" w:eastAsiaTheme="minorEastAsia" w:hAnsiTheme="minorEastAsia" w:cstheme="minorEastAsia"/>
          <w:kern w:val="0"/>
          <w:sz w:val="20"/>
          <w:szCs w:val="20"/>
        </w:rPr>
        <w:t>Applicant, Recipient or User(s)</w:t>
      </w:r>
      <w:r w:rsidRPr="000F0117">
        <w:rPr>
          <w:rFonts w:asciiTheme="minorEastAsia" w:eastAsiaTheme="minorEastAsia" w:hAnsiTheme="minorEastAsia" w:cstheme="minorEastAsia" w:hint="eastAsia"/>
          <w:kern w:val="0"/>
          <w:sz w:val="20"/>
          <w:szCs w:val="20"/>
        </w:rPr>
        <w:t xml:space="preserve"> hereby agree that the Tokyo District Court shall have exclusive </w:t>
      </w:r>
      <w:r w:rsidRPr="000F0117">
        <w:rPr>
          <w:rFonts w:asciiTheme="minorEastAsia" w:eastAsiaTheme="minorEastAsia" w:hAnsiTheme="minorEastAsia" w:cstheme="minorEastAsia"/>
          <w:kern w:val="0"/>
          <w:sz w:val="20"/>
          <w:szCs w:val="20"/>
        </w:rPr>
        <w:t>jurisdiction</w:t>
      </w:r>
      <w:r w:rsidRPr="000F0117">
        <w:rPr>
          <w:rFonts w:asciiTheme="minorEastAsia" w:eastAsiaTheme="minorEastAsia" w:hAnsiTheme="minorEastAsia" w:cstheme="minorEastAsia" w:hint="eastAsia"/>
          <w:kern w:val="0"/>
          <w:sz w:val="20"/>
          <w:szCs w:val="20"/>
        </w:rPr>
        <w:t xml:space="preserve"> in the first instance to adjudicate any dispute arising out of or relating to the </w:t>
      </w:r>
      <w:r w:rsidRPr="000F0117">
        <w:rPr>
          <w:rFonts w:asciiTheme="minorEastAsia" w:eastAsiaTheme="minorEastAsia" w:hAnsiTheme="minorEastAsia" w:cstheme="minorEastAsia"/>
          <w:kern w:val="0"/>
          <w:sz w:val="20"/>
          <w:szCs w:val="20"/>
        </w:rPr>
        <w:t>Terms and the Conditions</w:t>
      </w:r>
      <w:r w:rsidRPr="000F0117">
        <w:rPr>
          <w:rFonts w:asciiTheme="minorEastAsia" w:eastAsiaTheme="minorEastAsia" w:hAnsiTheme="minorEastAsia" w:cstheme="minorEastAsia" w:hint="eastAsia"/>
          <w:kern w:val="0"/>
          <w:sz w:val="20"/>
          <w:szCs w:val="20"/>
        </w:rPr>
        <w:t>.</w:t>
      </w:r>
    </w:p>
    <w:p w14:paraId="5AE9A11B" w14:textId="77777777" w:rsidR="00AA6F2B" w:rsidRPr="000F0117" w:rsidRDefault="00AA6F2B" w:rsidP="00AA6F2B">
      <w:pPr>
        <w:snapToGrid w:val="0"/>
        <w:spacing w:line="280" w:lineRule="exact"/>
        <w:ind w:left="200" w:hangingChars="100" w:hanging="200"/>
        <w:rPr>
          <w:rFonts w:asciiTheme="minorEastAsia" w:eastAsiaTheme="minorEastAsia" w:hAnsiTheme="minorEastAsia" w:cstheme="minorEastAsia"/>
          <w:sz w:val="20"/>
        </w:rPr>
      </w:pPr>
    </w:p>
    <w:p w14:paraId="4FD66E09" w14:textId="77777777" w:rsidR="00AA6F2B" w:rsidRPr="000F0117" w:rsidRDefault="00AA6F2B" w:rsidP="00AA6F2B">
      <w:pPr>
        <w:snapToGrid w:val="0"/>
        <w:spacing w:line="280" w:lineRule="exact"/>
        <w:ind w:left="200" w:hangingChars="100" w:hanging="200"/>
        <w:rPr>
          <w:rFonts w:asciiTheme="minorEastAsia" w:eastAsiaTheme="minorEastAsia" w:hAnsiTheme="minorEastAsia" w:cstheme="minorEastAsia"/>
          <w:b/>
          <w:sz w:val="20"/>
        </w:rPr>
      </w:pPr>
      <w:r w:rsidRPr="000F0117">
        <w:rPr>
          <w:rFonts w:asciiTheme="minorEastAsia" w:eastAsiaTheme="minorEastAsia" w:hAnsiTheme="minorEastAsia" w:cstheme="minorEastAsia" w:hint="eastAsia"/>
          <w:b/>
          <w:sz w:val="20"/>
        </w:rPr>
        <w:t xml:space="preserve">Article 8 (Discussion) </w:t>
      </w:r>
    </w:p>
    <w:p w14:paraId="70483851" w14:textId="77777777" w:rsidR="00AA6F2B" w:rsidRPr="000F0117" w:rsidRDefault="00AA6F2B" w:rsidP="00AA6F2B">
      <w:pPr>
        <w:snapToGrid w:val="0"/>
        <w:spacing w:line="280" w:lineRule="exact"/>
        <w:ind w:left="1"/>
        <w:rPr>
          <w:rFonts w:asciiTheme="minorEastAsia" w:eastAsiaTheme="minorEastAsia" w:hAnsiTheme="minorEastAsia" w:cstheme="minorEastAsia"/>
          <w:kern w:val="0"/>
          <w:sz w:val="20"/>
          <w:szCs w:val="20"/>
        </w:rPr>
      </w:pPr>
      <w:r w:rsidRPr="000F0117">
        <w:rPr>
          <w:rFonts w:asciiTheme="minorEastAsia" w:eastAsiaTheme="minorEastAsia" w:hAnsiTheme="minorEastAsia" w:cstheme="minorEastAsia" w:hint="eastAsia"/>
          <w:kern w:val="0"/>
          <w:sz w:val="20"/>
          <w:szCs w:val="20"/>
        </w:rPr>
        <w:t xml:space="preserve">NBRC and the </w:t>
      </w:r>
      <w:r w:rsidRPr="000F0117">
        <w:rPr>
          <w:rFonts w:asciiTheme="minorEastAsia" w:eastAsiaTheme="minorEastAsia" w:hAnsiTheme="minorEastAsia" w:cstheme="minorEastAsia"/>
          <w:kern w:val="0"/>
          <w:sz w:val="20"/>
          <w:szCs w:val="20"/>
        </w:rPr>
        <w:t>Applicant, Recipient or User(s)</w:t>
      </w:r>
      <w:r w:rsidRPr="000F0117">
        <w:rPr>
          <w:rFonts w:asciiTheme="minorEastAsia" w:eastAsiaTheme="minorEastAsia" w:hAnsiTheme="minorEastAsia" w:cstheme="minorEastAsia" w:hint="eastAsia"/>
          <w:kern w:val="0"/>
          <w:sz w:val="20"/>
          <w:szCs w:val="20"/>
        </w:rPr>
        <w:t xml:space="preserve"> shall discuss in sincere faith</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hint="eastAsia"/>
          <w:kern w:val="0"/>
          <w:sz w:val="20"/>
          <w:szCs w:val="20"/>
        </w:rPr>
        <w:t xml:space="preserve">for matters not set forth in the </w:t>
      </w:r>
      <w:r w:rsidRPr="000F0117">
        <w:rPr>
          <w:rFonts w:asciiTheme="minorEastAsia" w:eastAsiaTheme="minorEastAsia" w:hAnsiTheme="minorEastAsia" w:cstheme="minorEastAsia"/>
          <w:kern w:val="0"/>
          <w:sz w:val="20"/>
          <w:szCs w:val="20"/>
        </w:rPr>
        <w:t>Terms and Conditions</w:t>
      </w:r>
      <w:r w:rsidRPr="000F0117">
        <w:rPr>
          <w:rFonts w:asciiTheme="minorEastAsia" w:eastAsiaTheme="minorEastAsia" w:hAnsiTheme="minorEastAsia" w:cstheme="minorEastAsia" w:hint="eastAsia"/>
          <w:kern w:val="0"/>
          <w:sz w:val="20"/>
          <w:szCs w:val="20"/>
        </w:rPr>
        <w:t xml:space="preserve"> and for any </w:t>
      </w:r>
      <w:r w:rsidRPr="000F0117">
        <w:rPr>
          <w:rFonts w:asciiTheme="minorEastAsia" w:eastAsiaTheme="minorEastAsia" w:hAnsiTheme="minorEastAsia" w:cstheme="minorEastAsia"/>
          <w:kern w:val="0"/>
          <w:sz w:val="20"/>
          <w:szCs w:val="20"/>
        </w:rPr>
        <w:t>ambiguities that</w:t>
      </w:r>
      <w:r w:rsidRPr="000F0117">
        <w:rPr>
          <w:rFonts w:asciiTheme="minorEastAsia" w:eastAsiaTheme="minorEastAsia" w:hAnsiTheme="minorEastAsia" w:cstheme="minorEastAsia" w:hint="eastAsia"/>
          <w:kern w:val="0"/>
          <w:sz w:val="20"/>
          <w:szCs w:val="20"/>
        </w:rPr>
        <w:t xml:space="preserve"> arise in the interpretation of the </w:t>
      </w:r>
      <w:r w:rsidRPr="000F0117">
        <w:rPr>
          <w:rFonts w:asciiTheme="minorEastAsia" w:eastAsiaTheme="minorEastAsia" w:hAnsiTheme="minorEastAsia" w:cstheme="minorEastAsia"/>
          <w:kern w:val="0"/>
          <w:sz w:val="20"/>
          <w:szCs w:val="20"/>
        </w:rPr>
        <w:t>Terms and Conditions</w:t>
      </w:r>
      <w:r w:rsidRPr="000F0117">
        <w:rPr>
          <w:rFonts w:asciiTheme="minorEastAsia" w:eastAsiaTheme="minorEastAsia" w:hAnsiTheme="minorEastAsia" w:cstheme="minorEastAsia" w:hint="eastAsia"/>
          <w:kern w:val="0"/>
          <w:sz w:val="20"/>
          <w:szCs w:val="20"/>
        </w:rPr>
        <w:t>.</w:t>
      </w:r>
    </w:p>
    <w:p w14:paraId="1DA56E98" w14:textId="77777777" w:rsidR="00AA6F2B" w:rsidRPr="000F0117" w:rsidRDefault="00AA6F2B" w:rsidP="00AA6F2B">
      <w:pPr>
        <w:snapToGrid w:val="0"/>
        <w:spacing w:line="280" w:lineRule="exact"/>
        <w:ind w:left="200" w:hangingChars="100" w:hanging="200"/>
        <w:jc w:val="right"/>
        <w:rPr>
          <w:rFonts w:asciiTheme="minorEastAsia" w:eastAsiaTheme="minorEastAsia" w:hAnsiTheme="minorEastAsia" w:cstheme="minorEastAsia"/>
          <w:color w:val="4F81BD" w:themeColor="accent1"/>
          <w:sz w:val="20"/>
        </w:rPr>
      </w:pPr>
    </w:p>
    <w:p w14:paraId="6E9077BC" w14:textId="0B5AB391" w:rsidR="00AA6F2B" w:rsidRPr="000F0117" w:rsidRDefault="00AA6F2B" w:rsidP="00AA6F2B">
      <w:pPr>
        <w:wordWrap w:val="0"/>
        <w:snapToGrid w:val="0"/>
        <w:spacing w:line="280" w:lineRule="exact"/>
        <w:ind w:left="200" w:hangingChars="100" w:hanging="200"/>
        <w:jc w:val="right"/>
        <w:rPr>
          <w:rFonts w:asciiTheme="minorEastAsia" w:eastAsiaTheme="minorEastAsia" w:hAnsiTheme="minorEastAsia" w:cstheme="minorEastAsia"/>
          <w:sz w:val="20"/>
        </w:rPr>
      </w:pPr>
      <w:r w:rsidRPr="000F0117">
        <w:rPr>
          <w:rFonts w:asciiTheme="minorEastAsia" w:eastAsiaTheme="minorEastAsia" w:hAnsiTheme="minorEastAsia" w:cstheme="minorEastAsia" w:hint="eastAsia"/>
          <w:sz w:val="20"/>
        </w:rPr>
        <w:t>(</w:t>
      </w:r>
      <w:r w:rsidR="005D1811">
        <w:rPr>
          <w:rFonts w:asciiTheme="minorEastAsia" w:eastAsiaTheme="minorEastAsia" w:hAnsiTheme="minorEastAsia" w:cstheme="minorEastAsia"/>
          <w:sz w:val="20"/>
        </w:rPr>
        <w:t>December</w:t>
      </w:r>
      <w:r w:rsidRPr="000F0117">
        <w:rPr>
          <w:rFonts w:asciiTheme="minorEastAsia" w:eastAsiaTheme="minorEastAsia" w:hAnsiTheme="minorEastAsia" w:cstheme="minorEastAsia" w:hint="eastAsia"/>
          <w:sz w:val="20"/>
        </w:rPr>
        <w:t xml:space="preserve"> </w:t>
      </w:r>
      <w:r w:rsidRPr="000F0117">
        <w:rPr>
          <w:rFonts w:asciiTheme="minorEastAsia" w:eastAsiaTheme="minorEastAsia" w:hAnsiTheme="minorEastAsia" w:cstheme="minorEastAsia"/>
          <w:sz w:val="20"/>
        </w:rPr>
        <w:t>202</w:t>
      </w:r>
      <w:r w:rsidR="005D1811">
        <w:rPr>
          <w:rFonts w:asciiTheme="minorEastAsia" w:eastAsiaTheme="minorEastAsia" w:hAnsiTheme="minorEastAsia" w:cstheme="minorEastAsia"/>
          <w:sz w:val="20"/>
        </w:rPr>
        <w:t>2</w:t>
      </w:r>
      <w:r w:rsidRPr="000F0117">
        <w:rPr>
          <w:rFonts w:asciiTheme="minorEastAsia" w:eastAsiaTheme="minorEastAsia" w:hAnsiTheme="minorEastAsia" w:cstheme="minorEastAsia" w:hint="eastAsia"/>
          <w:sz w:val="20"/>
        </w:rPr>
        <w:t>)</w:t>
      </w:r>
    </w:p>
    <w:bookmarkEnd w:id="0"/>
    <w:p w14:paraId="374E622E" w14:textId="77777777" w:rsidR="00AA6F2B" w:rsidRPr="000F0117" w:rsidRDefault="00AA6F2B" w:rsidP="00AA6F2B">
      <w:pPr>
        <w:widowControl/>
        <w:jc w:val="left"/>
        <w:rPr>
          <w:rFonts w:asciiTheme="minorHAnsi" w:eastAsiaTheme="minorHAnsi" w:hAnsiTheme="minorHAnsi"/>
        </w:rPr>
      </w:pPr>
    </w:p>
    <w:p w14:paraId="5519545A" w14:textId="77777777" w:rsidR="00AA6F2B" w:rsidRPr="000F0117" w:rsidRDefault="00AA6F2B" w:rsidP="00AA6F2B">
      <w:pPr>
        <w:widowControl/>
        <w:jc w:val="left"/>
        <w:rPr>
          <w:rFonts w:asciiTheme="minorHAnsi" w:eastAsiaTheme="minorHAnsi" w:hAnsiTheme="minorHAnsi"/>
        </w:rPr>
      </w:pPr>
      <w:r w:rsidRPr="000F0117">
        <w:rPr>
          <w:rFonts w:asciiTheme="minorHAnsi" w:eastAsiaTheme="minorHAnsi" w:hAnsiTheme="minorHAnsi"/>
        </w:rPr>
        <w:br w:type="page"/>
      </w:r>
    </w:p>
    <w:p w14:paraId="47C5F223" w14:textId="77777777" w:rsidR="00AA6F2B" w:rsidRPr="000F0117" w:rsidRDefault="00AA6F2B" w:rsidP="00AA6F2B">
      <w:pPr>
        <w:widowControl/>
        <w:jc w:val="left"/>
        <w:rPr>
          <w:rFonts w:asciiTheme="minorHAnsi" w:eastAsiaTheme="minorHAnsi" w:hAnsiTheme="minorHAnsi"/>
        </w:rPr>
      </w:pPr>
      <w:r w:rsidRPr="000F0117">
        <w:rPr>
          <w:rFonts w:asciiTheme="minorHAnsi" w:eastAsiaTheme="minorHAnsi" w:hAnsiTheme="minorHAnsi"/>
        </w:rPr>
        <w:lastRenderedPageBreak/>
        <w:t>Form1 Exhibit_2 Privacy Policy</w:t>
      </w:r>
    </w:p>
    <w:p w14:paraId="0FE702B5" w14:textId="77777777" w:rsidR="00AA6F2B" w:rsidRPr="000F0117" w:rsidRDefault="00AA6F2B" w:rsidP="00AA6F2B">
      <w:pPr>
        <w:widowControl/>
        <w:jc w:val="left"/>
        <w:rPr>
          <w:rFonts w:asciiTheme="minorHAnsi" w:eastAsiaTheme="minorHAnsi" w:hAnsiTheme="minorHAnsi"/>
        </w:rPr>
      </w:pPr>
    </w:p>
    <w:p w14:paraId="2C5F9300" w14:textId="77777777" w:rsidR="00AA6F2B" w:rsidRPr="000F0117" w:rsidRDefault="00AA6F2B" w:rsidP="00AA6F2B">
      <w:p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Privacy Policy</w:t>
      </w:r>
    </w:p>
    <w:p w14:paraId="69973825"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6951D8C7"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Basic premise</w:t>
      </w:r>
    </w:p>
    <w:p w14:paraId="03F6355F"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 xml:space="preserve">The </w:t>
      </w:r>
      <w:r w:rsidRPr="000F0117">
        <w:rPr>
          <w:rFonts w:ascii="Times New Roman" w:eastAsia="游明朝" w:hAnsi="Times New Roman"/>
          <w:color w:val="000000"/>
          <w:kern w:val="0"/>
          <w:sz w:val="22"/>
          <w:szCs w:val="20"/>
        </w:rPr>
        <w:t xml:space="preserve">Biological Resource Center, </w:t>
      </w:r>
      <w:r w:rsidRPr="000F0117">
        <w:rPr>
          <w:rFonts w:ascii="Times New Roman" w:eastAsia="ＭＳ ゴシック" w:hAnsi="Times New Roman"/>
          <w:bCs/>
          <w:color w:val="000000"/>
          <w:kern w:val="0"/>
          <w:sz w:val="22"/>
          <w:szCs w:val="22"/>
        </w:rPr>
        <w:t>National Institute of Technology and Evaluation (NBRC) (hereinafter referred to as the “Organization”) operates the NBRC online catalogue (hereinafter referred to as the “Site”) of the Organization while taking care to protect the privacy of the users of the Site (hereinafter referred to as the “Site Users”). In addition, the personal information provided by Site Users is appropriately managed under the “</w:t>
      </w:r>
      <w:r w:rsidRPr="000F0117">
        <w:rPr>
          <w:rFonts w:ascii="Times New Roman" w:eastAsia="ＭＳ ゴシック" w:hAnsi="Times New Roman"/>
          <w:color w:val="000000"/>
          <w:kern w:val="0"/>
          <w:sz w:val="22"/>
          <w:szCs w:val="22"/>
        </w:rPr>
        <w:t>Act on the Protection of Personal Information Held by Administrative Organs</w:t>
      </w:r>
      <w:r w:rsidRPr="000F0117">
        <w:rPr>
          <w:rFonts w:ascii="Times New Roman" w:eastAsia="ＭＳ ゴシック" w:hAnsi="Times New Roman"/>
          <w:bCs/>
          <w:color w:val="000000"/>
          <w:kern w:val="0"/>
          <w:sz w:val="22"/>
          <w:szCs w:val="22"/>
        </w:rPr>
        <w:t xml:space="preserve"> (Act No. 59 of 2003)” and the “Personal Information Protection Management Regulations” of the Organization.</w:t>
      </w:r>
    </w:p>
    <w:p w14:paraId="176A2048"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5D65286C"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Scope of the information to be collected</w:t>
      </w:r>
    </w:p>
    <w:p w14:paraId="0CCC8EE7" w14:textId="77777777" w:rsidR="00AA6F2B" w:rsidRPr="000F0117" w:rsidRDefault="00AA6F2B" w:rsidP="00AA6F2B">
      <w:pPr>
        <w:widowControl/>
        <w:numPr>
          <w:ilvl w:val="0"/>
          <w:numId w:val="26"/>
        </w:numPr>
        <w:overflowPunct w:val="0"/>
        <w:jc w:val="left"/>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 xml:space="preserve">The Site automatically collects Internet domain names, IP addresses, web search queries and other information about access to the Site. Moreover, for the contents where it is mentioned that the cookies (information transmitted from the server to the user's browser and stored on the user's computer in order for the server to identify users) are used, cookies are collected automatically. </w:t>
      </w:r>
    </w:p>
    <w:p w14:paraId="1E92FB54" w14:textId="77777777" w:rsidR="00AA6F2B" w:rsidRPr="000F0117" w:rsidRDefault="00AA6F2B" w:rsidP="00AA6F2B">
      <w:pPr>
        <w:widowControl/>
        <w:numPr>
          <w:ilvl w:val="0"/>
          <w:numId w:val="26"/>
        </w:numPr>
        <w:overflowPunct w:val="0"/>
        <w:jc w:val="left"/>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bCs/>
          <w:color w:val="000000"/>
          <w:kern w:val="0"/>
          <w:sz w:val="22"/>
          <w:szCs w:val="22"/>
        </w:rPr>
        <w:t>When the Users wish to request for the Biological Material by using the Site, the Organization asks the Users to provide personal information such as name, telephone number, e-mail address, affiliated institution, and affiliated institution’s address (hereinafter referred to as "Personal Information"). In addition to the above, the Organization may record the request history of the Biological Material and the purpose of the request (hereinafter referred to as the "Request History").</w:t>
      </w:r>
    </w:p>
    <w:p w14:paraId="07C07CF7" w14:textId="77777777" w:rsidR="00AA6F2B" w:rsidRPr="000F0117" w:rsidRDefault="00AA6F2B" w:rsidP="00AA6F2B">
      <w:pPr>
        <w:overflowPunct w:val="0"/>
        <w:textAlignment w:val="baseline"/>
        <w:rPr>
          <w:rFonts w:ascii="Times New Roman" w:eastAsia="ＭＳ ゴシック" w:hAnsi="Times New Roman"/>
          <w:color w:val="000000"/>
          <w:kern w:val="0"/>
          <w:sz w:val="22"/>
          <w:szCs w:val="22"/>
        </w:rPr>
      </w:pPr>
    </w:p>
    <w:p w14:paraId="7E86D316" w14:textId="77777777" w:rsidR="00AA6F2B" w:rsidRPr="000F0117" w:rsidRDefault="00AA6F2B" w:rsidP="00AA6F2B">
      <w:pPr>
        <w:numPr>
          <w:ilvl w:val="0"/>
          <w:numId w:val="25"/>
        </w:num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Purpose of collecting information</w:t>
      </w:r>
    </w:p>
    <w:p w14:paraId="155CFE83" w14:textId="77777777" w:rsidR="00AA6F2B" w:rsidRPr="000F0117" w:rsidRDefault="00AA6F2B" w:rsidP="00AA6F2B">
      <w:pPr>
        <w:numPr>
          <w:ilvl w:val="0"/>
          <w:numId w:val="27"/>
        </w:num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The information collected in (2)a. will be used as a reference for the smooth operation of the services provided by the Site.</w:t>
      </w:r>
    </w:p>
    <w:p w14:paraId="2B9CA376" w14:textId="77777777" w:rsidR="00AA6F2B" w:rsidRPr="000F0117" w:rsidRDefault="00AA6F2B" w:rsidP="00AA6F2B">
      <w:pPr>
        <w:numPr>
          <w:ilvl w:val="0"/>
          <w:numId w:val="27"/>
        </w:num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The Personal Information collected in (2)b. is used for the following purposes.</w:t>
      </w:r>
    </w:p>
    <w:p w14:paraId="33379E5D" w14:textId="77777777" w:rsidR="00AA6F2B" w:rsidRPr="000F0117" w:rsidRDefault="00AA6F2B" w:rsidP="00AA6F2B">
      <w:pPr>
        <w:numPr>
          <w:ilvl w:val="0"/>
          <w:numId w:val="28"/>
        </w:num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 xml:space="preserve">For carrying out the tasks required for the distribution of the </w:t>
      </w:r>
      <w:r w:rsidRPr="000F0117">
        <w:rPr>
          <w:rFonts w:ascii="Times New Roman" w:eastAsia="ＭＳ ゴシック" w:hAnsi="Times New Roman"/>
          <w:bCs/>
          <w:color w:val="000000"/>
          <w:kern w:val="0"/>
          <w:sz w:val="22"/>
          <w:szCs w:val="22"/>
        </w:rPr>
        <w:t>Biological Material</w:t>
      </w:r>
      <w:r w:rsidRPr="000F0117">
        <w:rPr>
          <w:rFonts w:ascii="Times New Roman" w:eastAsia="ＭＳ ゴシック" w:hAnsi="Times New Roman"/>
          <w:color w:val="000000"/>
          <w:kern w:val="0"/>
          <w:sz w:val="22"/>
          <w:szCs w:val="22"/>
        </w:rPr>
        <w:t xml:space="preserve">, such as responding to the inquiries received from the Site Users, invoicing the fees and charges, and shipping the </w:t>
      </w:r>
      <w:r w:rsidRPr="000F0117">
        <w:rPr>
          <w:rFonts w:ascii="Times New Roman" w:eastAsia="ＭＳ ゴシック" w:hAnsi="Times New Roman"/>
          <w:bCs/>
          <w:color w:val="000000"/>
          <w:kern w:val="0"/>
          <w:sz w:val="22"/>
          <w:szCs w:val="22"/>
        </w:rPr>
        <w:t>Biological Material</w:t>
      </w:r>
      <w:r w:rsidRPr="000F0117">
        <w:rPr>
          <w:rFonts w:ascii="Times New Roman" w:eastAsia="ＭＳ ゴシック" w:hAnsi="Times New Roman"/>
          <w:color w:val="000000"/>
          <w:kern w:val="0"/>
          <w:sz w:val="22"/>
          <w:szCs w:val="22"/>
        </w:rPr>
        <w:t>.</w:t>
      </w:r>
    </w:p>
    <w:p w14:paraId="77C32DF9" w14:textId="77777777" w:rsidR="00AA6F2B" w:rsidRPr="000F0117" w:rsidRDefault="00AA6F2B" w:rsidP="00AA6F2B">
      <w:pPr>
        <w:numPr>
          <w:ilvl w:val="0"/>
          <w:numId w:val="28"/>
        </w:numPr>
        <w:overflowPunct w:val="0"/>
        <w:textAlignment w:val="baseline"/>
        <w:rPr>
          <w:rFonts w:ascii="Times New Roman" w:eastAsia="ＭＳ ゴシック" w:hAnsi="Times New Roman"/>
          <w:color w:val="000000"/>
          <w:kern w:val="0"/>
          <w:sz w:val="22"/>
          <w:szCs w:val="22"/>
        </w:rPr>
      </w:pPr>
      <w:r w:rsidRPr="000F0117">
        <w:rPr>
          <w:rFonts w:ascii="Times New Roman" w:eastAsia="ＭＳ ゴシック" w:hAnsi="Times New Roman"/>
          <w:color w:val="000000"/>
          <w:kern w:val="0"/>
          <w:sz w:val="22"/>
          <w:szCs w:val="22"/>
        </w:rPr>
        <w:t>For sending information and questionnaire surveys regarding the services of the organization, seminars, symposiums, training sessions, etc. conducted by the organization provided the prior permission of the Site User is obtained.</w:t>
      </w:r>
    </w:p>
    <w:p w14:paraId="15C7A1A5"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2690F7E8"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Limitations on use and provision of the Personal Information collected</w:t>
      </w:r>
    </w:p>
    <w:p w14:paraId="22834544"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The Personal Information collected on the Site will not be provided to third parties except in the following cases.</w:t>
      </w:r>
    </w:p>
    <w:p w14:paraId="21050E35"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there is a request for disclosure under treaties, laws, regulations, ordinances, etc., or when a reporting obligation arises</w:t>
      </w:r>
    </w:p>
    <w:p w14:paraId="59FECC30"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the owner of the Personal Information agrees for the disclosure</w:t>
      </w:r>
    </w:p>
    <w:p w14:paraId="1EEC2B7A"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taking measures under the provisions of laws and regulations</w:t>
      </w:r>
    </w:p>
    <w:p w14:paraId="654C9938"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the information of the Site User falls under the prohibited matters set forth in the respective clause of Article 6 of the Terms of Use</w:t>
      </w:r>
    </w:p>
    <w:p w14:paraId="469EF87F"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taking measures that are considered indispensable for the preservation of the accumulated information due to the maintenance of the Site and other related facilities</w:t>
      </w:r>
    </w:p>
    <w:p w14:paraId="5BB00357" w14:textId="77777777" w:rsidR="00AA6F2B" w:rsidRPr="000F0117"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When it is essential to protect the important interests in terms of public life, health, property, and the like</w:t>
      </w:r>
    </w:p>
    <w:p w14:paraId="0A7D0D54" w14:textId="77777777" w:rsidR="00AA6F2B" w:rsidRPr="000F0117" w:rsidRDefault="00AA6F2B" w:rsidP="00AA6F2B">
      <w:pPr>
        <w:overflowPunct w:val="0"/>
        <w:ind w:left="360"/>
        <w:textAlignment w:val="baseline"/>
        <w:rPr>
          <w:rFonts w:ascii="Times New Roman" w:eastAsia="ＭＳ ゴシック" w:hAnsi="Times New Roman"/>
          <w:bCs/>
          <w:color w:val="000000"/>
          <w:kern w:val="0"/>
          <w:sz w:val="22"/>
          <w:szCs w:val="22"/>
        </w:rPr>
      </w:pPr>
    </w:p>
    <w:p w14:paraId="7A75187E"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Measures to ensure safety</w:t>
      </w:r>
    </w:p>
    <w:p w14:paraId="793996D3"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The Organization takes measures necessary to prevent the leakage, loss or destruction of the collected information, prevent unauthorized access, and to appropriately manage the collected information.</w:t>
      </w:r>
    </w:p>
    <w:p w14:paraId="315C2300"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36B784B4"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Revision and suspension of use of the Personal Information</w:t>
      </w:r>
    </w:p>
    <w:p w14:paraId="396AAEBB"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 xml:space="preserve">The Site User can log in to the Site and revise the Personal Information entered by the Site Users on the account registration screen. If there is an inquiry from the Site User regarding the correction or suspension of use of the Personal Information, the Organization will promptly respond to it within a reasonable scope after verifying the identity of the person. </w:t>
      </w:r>
    </w:p>
    <w:p w14:paraId="4CBDFE65"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2FD546F4"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Scope of application</w:t>
      </w:r>
    </w:p>
    <w:p w14:paraId="240FC573"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t>
      </w:r>
      <w:r w:rsidRPr="000F0117">
        <w:rPr>
          <w:rFonts w:ascii="Times New Roman" w:eastAsia="ＭＳ ゴシック" w:hAnsi="Times New Roman"/>
          <w:color w:val="000000"/>
          <w:kern w:val="0"/>
          <w:sz w:val="22"/>
          <w:szCs w:val="22"/>
        </w:rPr>
        <w:t>Privacy Policy</w:t>
      </w:r>
      <w:r w:rsidRPr="000F0117">
        <w:rPr>
          <w:rFonts w:ascii="Times New Roman" w:eastAsia="ＭＳ ゴシック" w:hAnsi="Times New Roman"/>
          <w:bCs/>
          <w:color w:val="000000"/>
          <w:kern w:val="0"/>
          <w:sz w:val="22"/>
          <w:szCs w:val="22"/>
        </w:rPr>
        <w:t>” given here applies to the Site only.</w:t>
      </w:r>
    </w:p>
    <w:p w14:paraId="0C169935"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5A004438"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Revision of “</w:t>
      </w:r>
      <w:r w:rsidRPr="000F0117">
        <w:rPr>
          <w:rFonts w:ascii="Times New Roman" w:eastAsia="ＭＳ ゴシック" w:hAnsi="Times New Roman"/>
          <w:color w:val="000000"/>
          <w:kern w:val="0"/>
          <w:sz w:val="22"/>
          <w:szCs w:val="22"/>
        </w:rPr>
        <w:t>Privacy Policy</w:t>
      </w:r>
      <w:r w:rsidRPr="000F0117">
        <w:rPr>
          <w:rFonts w:ascii="Times New Roman" w:eastAsia="ＭＳ ゴシック" w:hAnsi="Times New Roman"/>
          <w:bCs/>
          <w:color w:val="000000"/>
          <w:kern w:val="0"/>
          <w:sz w:val="22"/>
          <w:szCs w:val="22"/>
        </w:rPr>
        <w:t>”</w:t>
      </w:r>
    </w:p>
    <w:p w14:paraId="5745FA80"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w:t>
      </w:r>
      <w:r w:rsidRPr="000F0117">
        <w:rPr>
          <w:rFonts w:ascii="Times New Roman" w:eastAsia="ＭＳ ゴシック" w:hAnsi="Times New Roman"/>
          <w:color w:val="000000"/>
          <w:kern w:val="0"/>
          <w:sz w:val="22"/>
          <w:szCs w:val="22"/>
        </w:rPr>
        <w:t xml:space="preserve"> Privacy Policy</w:t>
      </w:r>
      <w:r w:rsidRPr="000F0117">
        <w:rPr>
          <w:rFonts w:ascii="Times New Roman" w:eastAsia="ＭＳ ゴシック" w:hAnsi="Times New Roman"/>
          <w:bCs/>
          <w:color w:val="000000"/>
          <w:kern w:val="0"/>
          <w:sz w:val="22"/>
          <w:szCs w:val="22"/>
        </w:rPr>
        <w:t>” may be revised without any notice. When any revision is made, it will be posted on the Site.</w:t>
      </w:r>
    </w:p>
    <w:p w14:paraId="32A7D864"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6C2550A3"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About EU General Data Protection Regulation (GDPR)</w:t>
      </w:r>
    </w:p>
    <w:p w14:paraId="6E937506"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Pursuant to the implementation of the “EU General Data Protection Regulation (GDPR)" on May 25, 2018, check the following if you live in the European Economic Area (hereinafter referred to as "EEA").</w:t>
      </w:r>
    </w:p>
    <w:p w14:paraId="29FD521B" w14:textId="77777777" w:rsidR="00AA6F2B" w:rsidRPr="000F0117"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The Personal Information collected on the Site is used only for the purpose described in “(3) Purpose of collecting information”.</w:t>
      </w:r>
    </w:p>
    <w:p w14:paraId="76439113" w14:textId="77777777" w:rsidR="00AA6F2B" w:rsidRPr="000F0117"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The Personal Information is stored on a server in Japan installed by the Organization. The Organization appropriately manages the Personal Information of the Site Users.</w:t>
      </w:r>
    </w:p>
    <w:p w14:paraId="192179BF" w14:textId="77777777" w:rsidR="00AA6F2B" w:rsidRPr="000F0117"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0F0117">
        <w:rPr>
          <w:rFonts w:ascii="Times New Roman" w:eastAsia="游明朝" w:hAnsi="Times New Roman"/>
          <w:color w:val="000000"/>
          <w:kern w:val="0"/>
          <w:sz w:val="22"/>
          <w:szCs w:val="22"/>
        </w:rPr>
        <w:t>If you would like to take the following steps regarding your Personal Information, please contact us at the contact details given in (11). Moreover, you can also file a complaint with the supervisory authority of the EEA member state in which you live.</w:t>
      </w:r>
    </w:p>
    <w:p w14:paraId="344840F8"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Accessing the Personal Information</w:t>
      </w:r>
    </w:p>
    <w:p w14:paraId="52F146DB"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Correcting the Personal Information</w:t>
      </w:r>
    </w:p>
    <w:p w14:paraId="0D381475" w14:textId="54818B01"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Suspension of use of the Personal Information</w:t>
      </w:r>
    </w:p>
    <w:p w14:paraId="3B757843"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Deleting the Personal Information</w:t>
      </w:r>
    </w:p>
    <w:p w14:paraId="24937F2E"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Placing restrictions on processing the Personal Information</w:t>
      </w:r>
    </w:p>
    <w:p w14:paraId="4982BD36"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Data portability of the Personal Information</w:t>
      </w:r>
    </w:p>
    <w:p w14:paraId="37A18E9E" w14:textId="77777777" w:rsidR="00AA6F2B" w:rsidRPr="000F0117"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0F0117">
        <w:rPr>
          <w:rFonts w:ascii="Times New Roman" w:eastAsia="游明朝" w:hAnsi="Times New Roman"/>
          <w:color w:val="000000"/>
          <w:kern w:val="0"/>
          <w:sz w:val="22"/>
          <w:szCs w:val="22"/>
        </w:rPr>
        <w:t>Filing objections</w:t>
      </w:r>
    </w:p>
    <w:p w14:paraId="4BE9209C"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4994D903" w14:textId="77777777" w:rsidR="00AA6F2B" w:rsidRPr="000F0117"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For the Site Users who provided the Personal Information, it will be considered that they have agreed to the above. The Site Users have the right to withdraw this consent at any time, and withdrawal of this consent does not affect the legality of data processing or data transfer before withdrawal.</w:t>
      </w:r>
    </w:p>
    <w:p w14:paraId="6E5627D8"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7A438EEA"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Security</w:t>
      </w:r>
    </w:p>
    <w:p w14:paraId="0CCE942F"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 xml:space="preserve">The Site is certified by a digital ID. Data entry and transmission in the shopping cart will be sent with all communication between your web browser and server encrypted by SSL encryption. </w:t>
      </w:r>
    </w:p>
    <w:p w14:paraId="6C177536"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5AF883EA" w14:textId="77777777" w:rsidR="00AA6F2B" w:rsidRPr="000F0117"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Inquiries</w:t>
      </w:r>
    </w:p>
    <w:p w14:paraId="0AE9860C"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TEL : 0438-20-5763 (Biological Resource Center, Culture Collection Division 10:00-17:00 Except Saturday, Sunday, and Public Holidays)</w:t>
      </w:r>
    </w:p>
    <w:p w14:paraId="3BC82C43"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r w:rsidRPr="000F0117">
        <w:rPr>
          <w:rFonts w:ascii="Times New Roman" w:eastAsia="ＭＳ ゴシック" w:hAnsi="Times New Roman"/>
          <w:bCs/>
          <w:color w:val="000000"/>
          <w:kern w:val="0"/>
          <w:sz w:val="22"/>
          <w:szCs w:val="22"/>
        </w:rPr>
        <w:t>MAIL; nbrc@nite.go.jp</w:t>
      </w:r>
    </w:p>
    <w:p w14:paraId="0956DF22"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64BAD831"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6F04BC85" w14:textId="77777777" w:rsidR="00AA6F2B" w:rsidRPr="000F0117" w:rsidRDefault="00AA6F2B" w:rsidP="00AA6F2B">
      <w:pPr>
        <w:widowControl/>
        <w:spacing w:before="100" w:beforeAutospacing="1" w:after="100" w:afterAutospacing="1"/>
        <w:ind w:left="720"/>
        <w:jc w:val="right"/>
        <w:rPr>
          <w:rFonts w:ascii="Times New Roman" w:eastAsia="ＭＳ ゴシック" w:hAnsi="Times New Roman"/>
          <w:kern w:val="0"/>
          <w:sz w:val="22"/>
          <w:szCs w:val="22"/>
        </w:rPr>
      </w:pPr>
      <w:r w:rsidRPr="000F0117">
        <w:rPr>
          <w:rFonts w:ascii="Times New Roman" w:eastAsia="ＭＳ ゴシック" w:hAnsi="Times New Roman"/>
          <w:kern w:val="0"/>
          <w:sz w:val="22"/>
          <w:szCs w:val="22"/>
        </w:rPr>
        <w:t>Formulated on March 2021</w:t>
      </w:r>
    </w:p>
    <w:p w14:paraId="23C129A9" w14:textId="77777777" w:rsidR="00AA6F2B" w:rsidRPr="000F0117" w:rsidRDefault="00AA6F2B" w:rsidP="00AA6F2B">
      <w:pPr>
        <w:overflowPunct w:val="0"/>
        <w:textAlignment w:val="baseline"/>
        <w:rPr>
          <w:rFonts w:ascii="Times New Roman" w:eastAsia="ＭＳ ゴシック" w:hAnsi="Times New Roman"/>
          <w:bCs/>
          <w:color w:val="000000"/>
          <w:kern w:val="0"/>
          <w:sz w:val="22"/>
          <w:szCs w:val="22"/>
        </w:rPr>
      </w:pPr>
    </w:p>
    <w:p w14:paraId="44680F3D" w14:textId="77777777" w:rsidR="00AA6F2B" w:rsidRPr="000F0117" w:rsidRDefault="00AA6F2B" w:rsidP="00AA6F2B">
      <w:pPr>
        <w:widowControl/>
        <w:jc w:val="left"/>
        <w:rPr>
          <w:rFonts w:asciiTheme="minorHAnsi" w:eastAsiaTheme="minorHAnsi" w:hAnsiTheme="minorHAnsi"/>
        </w:rPr>
      </w:pPr>
    </w:p>
    <w:p w14:paraId="671D5EA4" w14:textId="77777777" w:rsidR="00AA6F2B" w:rsidRPr="000F0117" w:rsidRDefault="00AA6F2B" w:rsidP="00AA6F2B">
      <w:pPr>
        <w:widowControl/>
        <w:jc w:val="left"/>
        <w:rPr>
          <w:rFonts w:asciiTheme="minorHAnsi" w:eastAsiaTheme="minorHAnsi" w:hAnsiTheme="minorHAnsi"/>
        </w:rPr>
      </w:pPr>
      <w:r w:rsidRPr="000F0117">
        <w:rPr>
          <w:rFonts w:asciiTheme="minorHAnsi" w:eastAsiaTheme="minorHAnsi" w:hAnsiTheme="minorHAnsi"/>
        </w:rPr>
        <w:br w:type="page"/>
      </w:r>
    </w:p>
    <w:p w14:paraId="6CC49E5B" w14:textId="77777777" w:rsidR="00AA6F2B" w:rsidRPr="000F0117" w:rsidRDefault="00AA6F2B" w:rsidP="00AA6F2B">
      <w:pPr>
        <w:widowControl/>
        <w:jc w:val="left"/>
        <w:rPr>
          <w:rFonts w:asciiTheme="minorHAnsi" w:eastAsiaTheme="minorHAnsi" w:hAnsiTheme="minorHAnsi"/>
        </w:rPr>
        <w:sectPr w:rsidR="00AA6F2B" w:rsidRPr="000F0117">
          <w:headerReference w:type="default" r:id="rId13"/>
          <w:footerReference w:type="default" r:id="rId14"/>
          <w:pgSz w:w="11906" w:h="16838" w:code="9"/>
          <w:pgMar w:top="1134" w:right="1021" w:bottom="1134" w:left="1021" w:header="851" w:footer="567" w:gutter="0"/>
          <w:pgNumType w:start="20"/>
          <w:cols w:space="425"/>
          <w:docGrid w:linePitch="286" w:charSpace="-2506"/>
        </w:sectPr>
      </w:pPr>
    </w:p>
    <w:p w14:paraId="4DFBEEA9" w14:textId="77777777" w:rsidR="00AA6F2B" w:rsidRPr="000F0117" w:rsidRDefault="00AA6F2B" w:rsidP="00AA6F2B">
      <w:pPr>
        <w:widowControl/>
        <w:jc w:val="left"/>
        <w:rPr>
          <w:rFonts w:asciiTheme="majorHAnsi" w:eastAsiaTheme="majorHAnsi" w:hAnsiTheme="majorHAnsi" w:cstheme="majorHAnsi"/>
          <w:sz w:val="20"/>
          <w:szCs w:val="20"/>
        </w:rPr>
      </w:pPr>
      <w:r w:rsidRPr="000F0117">
        <w:rPr>
          <w:rFonts w:asciiTheme="majorHAnsi" w:eastAsiaTheme="majorHAnsi" w:hAnsiTheme="majorHAnsi" w:cstheme="majorHAnsi"/>
          <w:sz w:val="20"/>
          <w:szCs w:val="20"/>
        </w:rPr>
        <w:lastRenderedPageBreak/>
        <w:t>Annexed Table</w:t>
      </w:r>
      <w:r w:rsidRPr="000F0117">
        <w:rPr>
          <w:rFonts w:asciiTheme="majorHAnsi" w:eastAsiaTheme="majorHAnsi" w:hAnsiTheme="majorHAnsi" w:cstheme="majorHAnsi" w:hint="eastAsia"/>
          <w:sz w:val="20"/>
          <w:szCs w:val="20"/>
        </w:rPr>
        <w:t>.</w:t>
      </w:r>
      <w:r w:rsidRPr="000F0117">
        <w:rPr>
          <w:rFonts w:asciiTheme="majorHAnsi" w:eastAsiaTheme="majorHAnsi" w:hAnsiTheme="majorHAnsi" w:cstheme="majorHAnsi"/>
          <w:sz w:val="20"/>
          <w:szCs w:val="20"/>
        </w:rPr>
        <w:t xml:space="preserve">  Conditions for u</w:t>
      </w:r>
      <w:r w:rsidRPr="000F0117">
        <w:rPr>
          <w:rFonts w:asciiTheme="majorHAnsi" w:eastAsiaTheme="majorHAnsi" w:hAnsiTheme="majorHAnsi" w:cstheme="majorHAnsi" w:hint="eastAsia"/>
          <w:sz w:val="20"/>
          <w:szCs w:val="20"/>
        </w:rPr>
        <w:t>tilization</w:t>
      </w:r>
    </w:p>
    <w:tbl>
      <w:tblPr>
        <w:tblStyle w:val="32"/>
        <w:tblW w:w="14709" w:type="dxa"/>
        <w:tblLayout w:type="fixed"/>
        <w:tblLook w:val="0620" w:firstRow="1" w:lastRow="0" w:firstColumn="0" w:lastColumn="0" w:noHBand="1" w:noVBand="1"/>
      </w:tblPr>
      <w:tblGrid>
        <w:gridCol w:w="534"/>
        <w:gridCol w:w="3402"/>
        <w:gridCol w:w="10773"/>
      </w:tblGrid>
      <w:tr w:rsidR="00AA6F2B" w:rsidRPr="000F0117" w14:paraId="13A72B7B" w14:textId="77777777" w:rsidTr="005F5310">
        <w:trPr>
          <w:cnfStyle w:val="100000000000" w:firstRow="1" w:lastRow="0" w:firstColumn="0" w:lastColumn="0" w:oddVBand="0" w:evenVBand="0" w:oddHBand="0" w:evenHBand="0" w:firstRowFirstColumn="0" w:firstRowLastColumn="0" w:lastRowFirstColumn="0" w:lastRowLastColumn="0"/>
          <w:trHeight w:val="427"/>
        </w:trPr>
        <w:tc>
          <w:tcPr>
            <w:tcW w:w="534"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tcPr>
          <w:p w14:paraId="54FFAEEC" w14:textId="77777777" w:rsidR="00AA6F2B" w:rsidRPr="000F0117" w:rsidRDefault="00AA6F2B" w:rsidP="005F5310">
            <w:pPr>
              <w:spacing w:line="300" w:lineRule="exact"/>
              <w:jc w:val="center"/>
              <w:rPr>
                <w:rFonts w:eastAsiaTheme="majorHAnsi" w:cstheme="majorHAnsi"/>
                <w:b w:val="0"/>
                <w:bCs w:val="0"/>
                <w:sz w:val="20"/>
                <w:szCs w:val="20"/>
              </w:rPr>
            </w:pPr>
          </w:p>
        </w:tc>
        <w:tc>
          <w:tcPr>
            <w:tcW w:w="3402" w:type="dxa"/>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FE6724B" w14:textId="77777777" w:rsidR="00AA6F2B" w:rsidRPr="000F0117" w:rsidRDefault="00AA6F2B" w:rsidP="005F5310">
            <w:pPr>
              <w:spacing w:line="300" w:lineRule="exact"/>
              <w:jc w:val="center"/>
              <w:rPr>
                <w:rFonts w:eastAsiaTheme="majorHAnsi" w:cstheme="majorHAnsi"/>
                <w:b w:val="0"/>
                <w:sz w:val="20"/>
                <w:szCs w:val="20"/>
              </w:rPr>
            </w:pPr>
            <w:r w:rsidRPr="000F0117">
              <w:rPr>
                <w:rFonts w:eastAsiaTheme="majorHAnsi" w:cstheme="majorHAnsi"/>
                <w:b w:val="0"/>
                <w:sz w:val="20"/>
                <w:szCs w:val="20"/>
              </w:rPr>
              <w:t xml:space="preserve">Description in the </w:t>
            </w:r>
            <w:r w:rsidRPr="000F0117">
              <w:rPr>
                <w:rFonts w:eastAsiaTheme="majorHAnsi" w:cstheme="majorHAnsi" w:hint="eastAsia"/>
                <w:b w:val="0"/>
                <w:sz w:val="20"/>
                <w:szCs w:val="20"/>
              </w:rPr>
              <w:t xml:space="preserve">NBRC </w:t>
            </w:r>
            <w:r w:rsidRPr="000F0117">
              <w:rPr>
                <w:rFonts w:eastAsiaTheme="majorHAnsi" w:cstheme="majorHAnsi"/>
                <w:b w:val="0"/>
                <w:sz w:val="20"/>
                <w:szCs w:val="20"/>
              </w:rPr>
              <w:t>online catalog</w:t>
            </w:r>
          </w:p>
        </w:tc>
        <w:tc>
          <w:tcPr>
            <w:tcW w:w="10773" w:type="dxa"/>
            <w:vMerge w:val="restar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76BB89EC" w14:textId="77777777" w:rsidR="00AA6F2B" w:rsidRPr="000F0117" w:rsidRDefault="00AA6F2B" w:rsidP="005F5310">
            <w:pPr>
              <w:spacing w:line="300" w:lineRule="exact"/>
              <w:jc w:val="center"/>
              <w:rPr>
                <w:rFonts w:eastAsiaTheme="majorHAnsi" w:cstheme="majorHAnsi"/>
                <w:b w:val="0"/>
                <w:sz w:val="20"/>
                <w:szCs w:val="20"/>
              </w:rPr>
            </w:pPr>
            <w:r w:rsidRPr="000F0117">
              <w:rPr>
                <w:rFonts w:eastAsiaTheme="majorHAnsi" w:cstheme="majorHAnsi"/>
                <w:b w:val="0"/>
                <w:sz w:val="20"/>
                <w:szCs w:val="20"/>
              </w:rPr>
              <w:t>Conditions for u</w:t>
            </w:r>
            <w:r w:rsidRPr="000F0117">
              <w:rPr>
                <w:rFonts w:eastAsiaTheme="majorHAnsi" w:cstheme="majorHAnsi" w:hint="eastAsia"/>
                <w:b w:val="0"/>
                <w:sz w:val="20"/>
                <w:szCs w:val="20"/>
              </w:rPr>
              <w:t>tilization</w:t>
            </w:r>
          </w:p>
        </w:tc>
      </w:tr>
      <w:tr w:rsidR="00AA6F2B" w:rsidRPr="000F0117" w14:paraId="37C29CE8" w14:textId="77777777" w:rsidTr="005F5310">
        <w:trPr>
          <w:trHeight w:val="300"/>
        </w:trPr>
        <w:tc>
          <w:tcPr>
            <w:tcW w:w="534" w:type="dxa"/>
            <w:vMerge/>
            <w:tcBorders>
              <w:top w:val="single" w:sz="4" w:space="0" w:color="auto"/>
              <w:left w:val="single" w:sz="12" w:space="0" w:color="auto"/>
              <w:bottom w:val="single" w:sz="12" w:space="0" w:color="auto"/>
              <w:right w:val="single" w:sz="4" w:space="0" w:color="auto"/>
            </w:tcBorders>
            <w:shd w:val="clear" w:color="auto" w:fill="F2F2F2" w:themeFill="background1" w:themeFillShade="F2"/>
          </w:tcPr>
          <w:p w14:paraId="0F3BD432" w14:textId="77777777" w:rsidR="00AA6F2B" w:rsidRPr="000F0117" w:rsidRDefault="00AA6F2B" w:rsidP="005F5310">
            <w:pPr>
              <w:spacing w:line="300" w:lineRule="exact"/>
              <w:jc w:val="center"/>
              <w:rPr>
                <w:rFonts w:asciiTheme="majorHAnsi" w:eastAsiaTheme="majorHAnsi" w:hAnsiTheme="majorHAnsi" w:cstheme="majorHAnsi"/>
                <w:bCs/>
                <w:sz w:val="20"/>
                <w:szCs w:val="20"/>
              </w:rPr>
            </w:pPr>
          </w:p>
        </w:tc>
        <w:tc>
          <w:tcPr>
            <w:tcW w:w="3402" w:type="dxa"/>
            <w:vMerge/>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54832B9" w14:textId="77777777" w:rsidR="00AA6F2B" w:rsidRPr="000F0117" w:rsidRDefault="00AA6F2B" w:rsidP="005F5310">
            <w:pPr>
              <w:spacing w:line="300" w:lineRule="exact"/>
              <w:jc w:val="center"/>
              <w:rPr>
                <w:rFonts w:asciiTheme="majorHAnsi" w:eastAsiaTheme="majorHAnsi" w:hAnsiTheme="majorHAnsi" w:cstheme="majorHAnsi"/>
                <w:sz w:val="20"/>
                <w:szCs w:val="20"/>
              </w:rPr>
            </w:pPr>
          </w:p>
        </w:tc>
        <w:tc>
          <w:tcPr>
            <w:tcW w:w="10773" w:type="dxa"/>
            <w:vMerge/>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3DCE8B4B" w14:textId="77777777" w:rsidR="00AA6F2B" w:rsidRPr="000F0117" w:rsidRDefault="00AA6F2B" w:rsidP="005F5310">
            <w:pPr>
              <w:spacing w:line="300" w:lineRule="exact"/>
              <w:jc w:val="center"/>
              <w:rPr>
                <w:rFonts w:asciiTheme="majorHAnsi" w:eastAsiaTheme="majorHAnsi" w:hAnsiTheme="majorHAnsi" w:cstheme="majorHAnsi"/>
                <w:sz w:val="20"/>
                <w:szCs w:val="20"/>
              </w:rPr>
            </w:pPr>
          </w:p>
        </w:tc>
      </w:tr>
      <w:tr w:rsidR="00AA6F2B" w:rsidRPr="000F0117" w14:paraId="29803F3D" w14:textId="77777777" w:rsidTr="005F5310">
        <w:trPr>
          <w:trHeight w:val="20"/>
        </w:trPr>
        <w:tc>
          <w:tcPr>
            <w:tcW w:w="534" w:type="dxa"/>
            <w:tcBorders>
              <w:top w:val="single" w:sz="4" w:space="0" w:color="auto"/>
              <w:left w:val="single" w:sz="12" w:space="0" w:color="auto"/>
              <w:bottom w:val="single" w:sz="4" w:space="0" w:color="auto"/>
              <w:right w:val="single" w:sz="4" w:space="0" w:color="auto"/>
            </w:tcBorders>
            <w:vAlign w:val="center"/>
          </w:tcPr>
          <w:p w14:paraId="400A2FE5" w14:textId="77777777" w:rsidR="00AA6F2B" w:rsidRPr="000F0117" w:rsidRDefault="00AA6F2B" w:rsidP="005F5310">
            <w:pPr>
              <w:spacing w:beforeLines="50" w:before="120" w:afterLines="50" w:after="120" w:line="280" w:lineRule="exact"/>
              <w:jc w:val="center"/>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1DC4632" w14:textId="77777777" w:rsidR="00AA6F2B" w:rsidRPr="000F0117" w:rsidRDefault="00AA6F2B" w:rsidP="005F5310">
            <w:pPr>
              <w:spacing w:beforeLines="50" w:before="120" w:afterLines="50" w:after="120" w:line="280" w:lineRule="exact"/>
              <w:jc w:val="left"/>
              <w:rPr>
                <w:rFonts w:asciiTheme="majorHAnsi" w:eastAsiaTheme="majorHAnsi" w:hAnsiTheme="majorHAnsi" w:cstheme="majorHAnsi"/>
                <w:sz w:val="20"/>
                <w:szCs w:val="20"/>
              </w:rPr>
            </w:pPr>
            <w:r w:rsidRPr="000F0117">
              <w:rPr>
                <w:rFonts w:asciiTheme="majorHAnsi" w:eastAsiaTheme="majorHAnsi" w:hAnsiTheme="majorHAnsi" w:cstheme="majorHAnsi"/>
                <w:sz w:val="20"/>
                <w:szCs w:val="20"/>
              </w:rPr>
              <w:t xml:space="preserve">Prior notification to DEPOSITOR required upon </w:t>
            </w:r>
            <w:r w:rsidRPr="000F0117">
              <w:rPr>
                <w:rFonts w:asciiTheme="majorHAnsi" w:eastAsiaTheme="majorHAnsi" w:hAnsiTheme="majorHAnsi" w:cstheme="majorHAnsi" w:hint="eastAsia"/>
                <w:sz w:val="20"/>
                <w:szCs w:val="20"/>
              </w:rPr>
              <w:t>COMMERCIAL USE</w:t>
            </w:r>
          </w:p>
        </w:tc>
        <w:tc>
          <w:tcPr>
            <w:tcW w:w="10773" w:type="dxa"/>
            <w:tcBorders>
              <w:top w:val="single" w:sz="4" w:space="0" w:color="auto"/>
              <w:left w:val="single" w:sz="4" w:space="0" w:color="auto"/>
              <w:bottom w:val="single" w:sz="4" w:space="0" w:color="auto"/>
              <w:right w:val="single" w:sz="12" w:space="0" w:color="auto"/>
            </w:tcBorders>
            <w:vAlign w:val="center"/>
          </w:tcPr>
          <w:p w14:paraId="5A7DDC7B" w14:textId="77777777" w:rsidR="00AA6F2B" w:rsidRPr="000F0117" w:rsidRDefault="00AA6F2B" w:rsidP="005F5310">
            <w:pPr>
              <w:spacing w:beforeLines="50" w:before="120" w:afterLines="50" w:after="120" w:line="280" w:lineRule="exact"/>
              <w:ind w:leftChars="14" w:left="29"/>
              <w:jc w:val="left"/>
              <w:rPr>
                <w:rFonts w:asciiTheme="majorHAnsi" w:eastAsiaTheme="majorHAnsi" w:hAnsiTheme="majorHAnsi" w:cstheme="majorHAnsi"/>
                <w:spacing w:val="10"/>
                <w:kern w:val="0"/>
                <w:sz w:val="20"/>
                <w:szCs w:val="20"/>
              </w:rPr>
            </w:pPr>
            <w:r w:rsidRPr="000F0117">
              <w:rPr>
                <w:rFonts w:asciiTheme="minorEastAsia" w:eastAsiaTheme="minorEastAsia" w:hAnsiTheme="minorEastAsia" w:cstheme="minorEastAsia" w:hint="eastAsia"/>
                <w:spacing w:val="4"/>
                <w:kern w:val="0"/>
                <w:sz w:val="20"/>
                <w:szCs w:val="20"/>
              </w:rPr>
              <w:t>The USER may conduct NON-COMMERCIAL USE on the RESOURCES. When the USER wishes to make COMMERCIAL USE of the RESOURCES, including the application for intellectual property rights, the USER shall notify the DEPOSITOR in advance. The DEPOSITOR shall not place any restriction on the COMMERCIAL USE.</w:t>
            </w:r>
            <w:r w:rsidRPr="000F0117">
              <w:rPr>
                <w:rFonts w:asciiTheme="majorHAnsi" w:eastAsiaTheme="majorHAnsi" w:hAnsiTheme="majorHAnsi" w:cstheme="majorHAnsi" w:hint="eastAsia"/>
                <w:spacing w:val="10"/>
                <w:kern w:val="0"/>
                <w:sz w:val="20"/>
                <w:szCs w:val="20"/>
              </w:rPr>
              <w:t xml:space="preserve"> </w:t>
            </w:r>
            <w:r w:rsidRPr="000F0117">
              <w:rPr>
                <w:rFonts w:asciiTheme="minorEastAsia" w:eastAsiaTheme="minorEastAsia" w:hAnsiTheme="minorEastAsia" w:cstheme="minorEastAsia" w:hint="eastAsia"/>
                <w:spacing w:val="4"/>
                <w:kern w:val="0"/>
                <w:sz w:val="20"/>
                <w:szCs w:val="20"/>
              </w:rPr>
              <w:t>The USER includes an organization or individual that engages in business activities for the purpose of making a financial profit, such as a company or enterprise.</w:t>
            </w:r>
            <w:r w:rsidRPr="000F0117">
              <w:rPr>
                <w:rFonts w:asciiTheme="majorHAnsi" w:eastAsiaTheme="majorHAnsi" w:hAnsiTheme="majorHAnsi" w:cstheme="majorHAnsi"/>
                <w:spacing w:val="10"/>
                <w:kern w:val="0"/>
                <w:sz w:val="20"/>
                <w:szCs w:val="20"/>
              </w:rPr>
              <w:t xml:space="preserve"> </w:t>
            </w:r>
          </w:p>
        </w:tc>
      </w:tr>
      <w:tr w:rsidR="00AA6F2B" w:rsidRPr="000F0117" w14:paraId="2EB967F0" w14:textId="77777777" w:rsidTr="005F5310">
        <w:trPr>
          <w:trHeight w:val="20"/>
        </w:trPr>
        <w:tc>
          <w:tcPr>
            <w:tcW w:w="534" w:type="dxa"/>
            <w:tcBorders>
              <w:top w:val="single" w:sz="4" w:space="0" w:color="auto"/>
              <w:left w:val="single" w:sz="12" w:space="0" w:color="auto"/>
              <w:bottom w:val="single" w:sz="4" w:space="0" w:color="auto"/>
              <w:right w:val="single" w:sz="4" w:space="0" w:color="auto"/>
            </w:tcBorders>
            <w:vAlign w:val="center"/>
          </w:tcPr>
          <w:p w14:paraId="3806D7DC" w14:textId="77777777" w:rsidR="00AA6F2B" w:rsidRPr="000F0117" w:rsidRDefault="00AA6F2B" w:rsidP="005F5310">
            <w:pPr>
              <w:spacing w:beforeLines="50" w:before="120" w:afterLines="50" w:after="120" w:line="280" w:lineRule="exact"/>
              <w:jc w:val="center"/>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7993DE72" w14:textId="77777777" w:rsidR="00AA6F2B" w:rsidRPr="000F0117" w:rsidRDefault="00AA6F2B" w:rsidP="005F5310">
            <w:pPr>
              <w:spacing w:beforeLines="50" w:before="120" w:afterLines="50" w:after="120" w:line="280" w:lineRule="exact"/>
              <w:jc w:val="left"/>
              <w:rPr>
                <w:rFonts w:asciiTheme="majorHAnsi" w:eastAsiaTheme="majorHAnsi" w:hAnsiTheme="majorHAnsi" w:cstheme="majorHAnsi"/>
                <w:sz w:val="20"/>
                <w:szCs w:val="20"/>
              </w:rPr>
            </w:pPr>
            <w:r w:rsidRPr="000F0117">
              <w:rPr>
                <w:rFonts w:asciiTheme="majorHAnsi" w:eastAsiaTheme="majorHAnsi" w:hAnsiTheme="majorHAnsi" w:cstheme="majorHAnsi"/>
                <w:sz w:val="20"/>
                <w:szCs w:val="20"/>
              </w:rPr>
              <w:t xml:space="preserve">Prior agreement with DEPOSITOR required upon </w:t>
            </w:r>
            <w:r w:rsidRPr="000F0117">
              <w:rPr>
                <w:rFonts w:asciiTheme="majorHAnsi" w:eastAsiaTheme="majorHAnsi" w:hAnsiTheme="majorHAnsi" w:cstheme="majorHAnsi" w:hint="eastAsia"/>
                <w:sz w:val="20"/>
                <w:szCs w:val="20"/>
              </w:rPr>
              <w:t>COMMERCIAL USE</w:t>
            </w:r>
          </w:p>
        </w:tc>
        <w:tc>
          <w:tcPr>
            <w:tcW w:w="10773" w:type="dxa"/>
            <w:tcBorders>
              <w:top w:val="single" w:sz="4" w:space="0" w:color="auto"/>
              <w:left w:val="single" w:sz="4" w:space="0" w:color="auto"/>
              <w:bottom w:val="single" w:sz="4" w:space="0" w:color="auto"/>
              <w:right w:val="single" w:sz="12" w:space="0" w:color="auto"/>
            </w:tcBorders>
            <w:vAlign w:val="center"/>
          </w:tcPr>
          <w:p w14:paraId="38C9BF37" w14:textId="77777777" w:rsidR="00AA6F2B" w:rsidRPr="000F0117" w:rsidRDefault="00AA6F2B" w:rsidP="005F5310">
            <w:pPr>
              <w:adjustRightInd w:val="0"/>
              <w:spacing w:line="280" w:lineRule="exact"/>
              <w:ind w:leftChars="14" w:left="29"/>
              <w:jc w:val="left"/>
              <w:textAlignment w:val="baseline"/>
              <w:rPr>
                <w:rFonts w:asciiTheme="majorHAnsi" w:eastAsiaTheme="majorHAnsi" w:hAnsiTheme="majorHAnsi" w:cstheme="majorHAnsi"/>
                <w:spacing w:val="4"/>
                <w:kern w:val="0"/>
                <w:sz w:val="20"/>
                <w:szCs w:val="20"/>
              </w:rPr>
            </w:pPr>
            <w:r w:rsidRPr="000F0117">
              <w:rPr>
                <w:rFonts w:asciiTheme="minorEastAsia" w:eastAsiaTheme="minorEastAsia" w:hAnsiTheme="minorEastAsia" w:cstheme="minorEastAsia" w:hint="eastAsia"/>
                <w:spacing w:val="4"/>
                <w:kern w:val="0"/>
                <w:sz w:val="20"/>
                <w:szCs w:val="20"/>
              </w:rPr>
              <w:t xml:space="preserve">The USER may conduct NON-COMMERCIAL USE on the RESOURCES. When the USER wishes to make COMMERCIAL USE of the RESOURCES, including the application for intellectual property rights, the USER shall reach an agreement </w:t>
            </w:r>
            <w:r w:rsidRPr="000F0117">
              <w:rPr>
                <w:rFonts w:ascii="メイリオ" w:eastAsia="メイリオ" w:hAnsi="メイリオ" w:cs="メイリオ" w:hint="eastAsia"/>
                <w:sz w:val="18"/>
                <w:szCs w:val="18"/>
              </w:rPr>
              <w:t>with the DEPOSITOR</w:t>
            </w:r>
            <w:r w:rsidRPr="000F0117">
              <w:rPr>
                <w:rFonts w:asciiTheme="minorEastAsia" w:eastAsiaTheme="minorEastAsia" w:hAnsiTheme="minorEastAsia" w:cstheme="minorEastAsia" w:hint="eastAsia"/>
                <w:spacing w:val="4"/>
                <w:kern w:val="0"/>
                <w:sz w:val="20"/>
                <w:szCs w:val="20"/>
              </w:rPr>
              <w:t xml:space="preserve"> before the COMMERCIAL USE takes place. The USER includes an organization or individual that engages in business activities for the purpose of making a financial profit, such as a company or enterprise.</w:t>
            </w:r>
          </w:p>
        </w:tc>
      </w:tr>
      <w:tr w:rsidR="00AA6F2B" w:rsidRPr="000F0117" w14:paraId="53181128" w14:textId="77777777" w:rsidTr="005F5310">
        <w:trPr>
          <w:trHeight w:val="863"/>
        </w:trPr>
        <w:tc>
          <w:tcPr>
            <w:tcW w:w="534" w:type="dxa"/>
            <w:tcBorders>
              <w:top w:val="single" w:sz="4" w:space="0" w:color="auto"/>
              <w:left w:val="single" w:sz="12" w:space="0" w:color="auto"/>
              <w:bottom w:val="single" w:sz="4" w:space="0" w:color="auto"/>
              <w:right w:val="single" w:sz="4" w:space="0" w:color="auto"/>
            </w:tcBorders>
            <w:vAlign w:val="center"/>
          </w:tcPr>
          <w:p w14:paraId="19D53C8E" w14:textId="77777777" w:rsidR="00AA6F2B" w:rsidRPr="000F0117" w:rsidRDefault="00AA6F2B" w:rsidP="005F5310">
            <w:pPr>
              <w:spacing w:beforeLines="50" w:before="120" w:afterLines="50" w:after="120" w:line="280" w:lineRule="exact"/>
              <w:jc w:val="center"/>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14:paraId="2480C950" w14:textId="77777777" w:rsidR="00AA6F2B" w:rsidRPr="000F0117" w:rsidRDefault="00AA6F2B" w:rsidP="005F5310">
            <w:pPr>
              <w:spacing w:beforeLines="50" w:before="120" w:afterLines="50" w:after="120" w:line="280" w:lineRule="exact"/>
              <w:jc w:val="left"/>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NON-COMMERCIAL USE</w:t>
            </w:r>
            <w:r w:rsidRPr="000F0117">
              <w:rPr>
                <w:rFonts w:asciiTheme="majorHAnsi" w:eastAsiaTheme="majorHAnsi" w:hAnsiTheme="majorHAnsi" w:cstheme="majorHAnsi"/>
                <w:sz w:val="20"/>
                <w:szCs w:val="20"/>
              </w:rPr>
              <w:t xml:space="preserve"> only</w:t>
            </w:r>
          </w:p>
        </w:tc>
        <w:tc>
          <w:tcPr>
            <w:tcW w:w="10773" w:type="dxa"/>
            <w:tcBorders>
              <w:top w:val="single" w:sz="4" w:space="0" w:color="auto"/>
              <w:left w:val="single" w:sz="4" w:space="0" w:color="auto"/>
              <w:bottom w:val="single" w:sz="4" w:space="0" w:color="auto"/>
              <w:right w:val="single" w:sz="12" w:space="0" w:color="auto"/>
            </w:tcBorders>
            <w:vAlign w:val="center"/>
          </w:tcPr>
          <w:p w14:paraId="7BB7BE9A" w14:textId="77777777" w:rsidR="00AA6F2B" w:rsidRPr="000F0117" w:rsidRDefault="00AA6F2B" w:rsidP="005F5310">
            <w:pPr>
              <w:spacing w:beforeLines="50" w:before="120" w:afterLines="50" w:after="120" w:line="280" w:lineRule="exact"/>
              <w:ind w:leftChars="14" w:left="29"/>
              <w:jc w:val="left"/>
              <w:rPr>
                <w:rFonts w:asciiTheme="majorHAnsi" w:eastAsiaTheme="majorHAnsi" w:hAnsiTheme="majorHAnsi" w:cstheme="majorHAnsi"/>
                <w:spacing w:val="4"/>
                <w:kern w:val="0"/>
                <w:sz w:val="20"/>
                <w:szCs w:val="20"/>
              </w:rPr>
            </w:pPr>
            <w:r w:rsidRPr="000F0117">
              <w:rPr>
                <w:rFonts w:asciiTheme="minorEastAsia" w:eastAsiaTheme="minorEastAsia" w:hAnsiTheme="minorEastAsia" w:cstheme="minorEastAsia" w:hint="eastAsia"/>
                <w:spacing w:val="4"/>
                <w:kern w:val="0"/>
                <w:sz w:val="20"/>
                <w:szCs w:val="20"/>
              </w:rPr>
              <w:t>The USER may only conduct NON-COMMERCIAL USE on the RESOURCES. Applications for intellectual property rights may not be filed. The USER includes an organization or individual that engages in business activities for the purpose of making a financial profit, such as a company or enterprise.</w:t>
            </w:r>
            <w:r w:rsidRPr="000F0117">
              <w:rPr>
                <w:rFonts w:asciiTheme="majorHAnsi" w:eastAsiaTheme="majorHAnsi" w:hAnsiTheme="majorHAnsi" w:cstheme="majorHAnsi"/>
                <w:spacing w:val="4"/>
                <w:kern w:val="0"/>
                <w:sz w:val="20"/>
                <w:szCs w:val="20"/>
              </w:rPr>
              <w:t xml:space="preserve"> </w:t>
            </w:r>
          </w:p>
        </w:tc>
      </w:tr>
      <w:tr w:rsidR="00AA6F2B" w:rsidRPr="000F0117" w14:paraId="792E4DB7" w14:textId="77777777" w:rsidTr="005F5310">
        <w:trPr>
          <w:trHeight w:val="20"/>
        </w:trPr>
        <w:tc>
          <w:tcPr>
            <w:tcW w:w="534" w:type="dxa"/>
            <w:tcBorders>
              <w:top w:val="single" w:sz="4" w:space="0" w:color="auto"/>
              <w:left w:val="single" w:sz="12" w:space="0" w:color="auto"/>
              <w:bottom w:val="single" w:sz="12" w:space="0" w:color="auto"/>
              <w:right w:val="single" w:sz="4" w:space="0" w:color="auto"/>
            </w:tcBorders>
            <w:vAlign w:val="center"/>
          </w:tcPr>
          <w:p w14:paraId="5D570512" w14:textId="77777777" w:rsidR="00AA6F2B" w:rsidRPr="000F0117" w:rsidRDefault="00AA6F2B" w:rsidP="005F5310">
            <w:pPr>
              <w:spacing w:beforeLines="50" w:before="120" w:afterLines="50" w:after="120" w:line="280" w:lineRule="exact"/>
              <w:jc w:val="center"/>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4</w:t>
            </w:r>
          </w:p>
        </w:tc>
        <w:tc>
          <w:tcPr>
            <w:tcW w:w="3402" w:type="dxa"/>
            <w:tcBorders>
              <w:top w:val="single" w:sz="4" w:space="0" w:color="auto"/>
              <w:left w:val="single" w:sz="4" w:space="0" w:color="auto"/>
              <w:bottom w:val="single" w:sz="12" w:space="0" w:color="auto"/>
              <w:right w:val="single" w:sz="4" w:space="0" w:color="auto"/>
            </w:tcBorders>
            <w:vAlign w:val="center"/>
          </w:tcPr>
          <w:p w14:paraId="6E6A5FB3" w14:textId="77777777" w:rsidR="00AA6F2B" w:rsidRPr="000F0117" w:rsidRDefault="00AA6F2B" w:rsidP="005F5310">
            <w:pPr>
              <w:spacing w:beforeLines="50" w:before="120" w:afterLines="50" w:after="120" w:line="280" w:lineRule="exact"/>
              <w:jc w:val="left"/>
              <w:rPr>
                <w:rFonts w:asciiTheme="majorHAnsi" w:eastAsiaTheme="majorHAnsi" w:hAnsiTheme="majorHAnsi" w:cstheme="majorHAnsi"/>
                <w:sz w:val="20"/>
                <w:szCs w:val="20"/>
              </w:rPr>
            </w:pPr>
            <w:r w:rsidRPr="000F0117">
              <w:rPr>
                <w:rFonts w:asciiTheme="majorHAnsi" w:eastAsiaTheme="majorHAnsi" w:hAnsiTheme="majorHAnsi" w:cstheme="majorHAnsi" w:hint="eastAsia"/>
                <w:sz w:val="20"/>
                <w:szCs w:val="20"/>
              </w:rPr>
              <w:t xml:space="preserve">Specific </w:t>
            </w:r>
            <w:r w:rsidRPr="000F0117">
              <w:rPr>
                <w:rFonts w:asciiTheme="majorHAnsi" w:eastAsiaTheme="majorHAnsi" w:hAnsiTheme="majorHAnsi" w:cstheme="majorHAnsi"/>
                <w:sz w:val="20"/>
                <w:szCs w:val="20"/>
              </w:rPr>
              <w:t>condition</w:t>
            </w:r>
            <w:r w:rsidRPr="000F0117">
              <w:rPr>
                <w:rFonts w:asciiTheme="majorHAnsi" w:eastAsiaTheme="majorHAnsi" w:hAnsiTheme="majorHAnsi" w:cstheme="majorHAnsi" w:hint="eastAsia"/>
                <w:sz w:val="20"/>
                <w:szCs w:val="20"/>
              </w:rPr>
              <w:t xml:space="preserve">s for utilization </w:t>
            </w:r>
            <w:r w:rsidRPr="000F0117">
              <w:rPr>
                <w:rFonts w:asciiTheme="majorHAnsi" w:eastAsiaTheme="majorHAnsi" w:hAnsiTheme="majorHAnsi" w:cstheme="majorHAnsi"/>
                <w:sz w:val="20"/>
                <w:szCs w:val="20"/>
              </w:rPr>
              <w:t xml:space="preserve">set by the DEPOSITOR </w:t>
            </w:r>
          </w:p>
        </w:tc>
        <w:tc>
          <w:tcPr>
            <w:tcW w:w="10773" w:type="dxa"/>
            <w:tcBorders>
              <w:top w:val="single" w:sz="4" w:space="0" w:color="auto"/>
              <w:left w:val="single" w:sz="4" w:space="0" w:color="auto"/>
              <w:bottom w:val="single" w:sz="12" w:space="0" w:color="auto"/>
              <w:right w:val="single" w:sz="12" w:space="0" w:color="auto"/>
            </w:tcBorders>
            <w:vAlign w:val="center"/>
          </w:tcPr>
          <w:p w14:paraId="01E63FE8" w14:textId="77777777" w:rsidR="00AA6F2B" w:rsidRPr="000F0117" w:rsidRDefault="00AA6F2B" w:rsidP="005F5310">
            <w:pPr>
              <w:spacing w:beforeLines="50" w:before="120" w:afterLines="50" w:after="120" w:line="280" w:lineRule="exact"/>
              <w:ind w:leftChars="14" w:left="29"/>
              <w:jc w:val="left"/>
              <w:rPr>
                <w:rFonts w:asciiTheme="majorHAnsi" w:eastAsiaTheme="majorHAnsi" w:hAnsiTheme="majorHAnsi" w:cstheme="majorHAnsi"/>
                <w:spacing w:val="10"/>
                <w:kern w:val="0"/>
                <w:sz w:val="20"/>
                <w:szCs w:val="20"/>
              </w:rPr>
            </w:pPr>
            <w:r w:rsidRPr="000F0117">
              <w:rPr>
                <w:rFonts w:asciiTheme="majorHAnsi" w:eastAsiaTheme="majorHAnsi" w:hAnsiTheme="majorHAnsi" w:cstheme="majorHAnsi"/>
                <w:sz w:val="20"/>
                <w:szCs w:val="20"/>
              </w:rPr>
              <w:t>The USER shall abide by the conditions for u</w:t>
            </w:r>
            <w:r w:rsidRPr="000F0117">
              <w:rPr>
                <w:rFonts w:asciiTheme="majorHAnsi" w:eastAsiaTheme="majorHAnsi" w:hAnsiTheme="majorHAnsi" w:cstheme="majorHAnsi" w:hint="eastAsia"/>
                <w:sz w:val="20"/>
                <w:szCs w:val="20"/>
              </w:rPr>
              <w:t>tilization</w:t>
            </w:r>
            <w:r w:rsidRPr="000F0117">
              <w:rPr>
                <w:rFonts w:asciiTheme="majorHAnsi" w:eastAsiaTheme="majorHAnsi" w:hAnsiTheme="majorHAnsi" w:cstheme="majorHAnsi"/>
                <w:sz w:val="20"/>
                <w:szCs w:val="20"/>
              </w:rPr>
              <w:t xml:space="preserve"> specified by the DEPOSITOR.</w:t>
            </w:r>
            <w:r w:rsidRPr="000F0117">
              <w:rPr>
                <w:rFonts w:asciiTheme="majorHAnsi" w:eastAsiaTheme="majorHAnsi" w:hAnsiTheme="majorHAnsi" w:cstheme="majorHAnsi"/>
                <w:spacing w:val="10"/>
                <w:kern w:val="0"/>
                <w:sz w:val="20"/>
                <w:szCs w:val="20"/>
              </w:rPr>
              <w:t xml:space="preserve"> </w:t>
            </w:r>
            <w:r w:rsidRPr="000F0117">
              <w:rPr>
                <w:rFonts w:asciiTheme="majorHAnsi" w:eastAsiaTheme="majorHAnsi" w:hAnsiTheme="majorHAnsi" w:cstheme="majorHAnsi" w:hint="eastAsia"/>
                <w:spacing w:val="10"/>
                <w:kern w:val="0"/>
                <w:sz w:val="20"/>
                <w:szCs w:val="20"/>
              </w:rPr>
              <w:t>The conditions are shown in the strain data of NBRC online catalog</w:t>
            </w:r>
          </w:p>
        </w:tc>
      </w:tr>
    </w:tbl>
    <w:p w14:paraId="3E8B80A9" w14:textId="77777777" w:rsidR="00682776" w:rsidRPr="00371035" w:rsidRDefault="00682776" w:rsidP="00114D9E">
      <w:pPr>
        <w:spacing w:line="310" w:lineRule="exact"/>
      </w:pPr>
    </w:p>
    <w:sectPr w:rsidR="00682776" w:rsidRPr="00371035" w:rsidSect="00114D9E">
      <w:headerReference w:type="default" r:id="rId15"/>
      <w:footerReference w:type="default" r:id="rId16"/>
      <w:pgSz w:w="16838" w:h="11906" w:orient="landscape" w:code="9"/>
      <w:pgMar w:top="1077" w:right="1440" w:bottom="1077" w:left="1440" w:header="851" w:footer="992" w:gutter="0"/>
      <w:cols w:space="425"/>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2209" w14:textId="77777777" w:rsidR="00692AE7" w:rsidRDefault="00692AE7" w:rsidP="003B01BD">
      <w:r>
        <w:separator/>
      </w:r>
    </w:p>
  </w:endnote>
  <w:endnote w:type="continuationSeparator" w:id="0">
    <w:p w14:paraId="74E68120" w14:textId="77777777" w:rsidR="00692AE7" w:rsidRDefault="00692AE7" w:rsidP="003B01BD">
      <w:r>
        <w:continuationSeparator/>
      </w:r>
    </w:p>
  </w:endnote>
  <w:endnote w:type="continuationNotice" w:id="1">
    <w:p w14:paraId="484E7229" w14:textId="77777777" w:rsidR="00692AE7" w:rsidRDefault="0069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205B" w14:textId="77777777" w:rsidR="00AA6F2B" w:rsidRDefault="00AA6F2B">
    <w:pPr>
      <w:pStyle w:val="a5"/>
      <w:jc w:val="center"/>
      <w:rPr>
        <w:rFonts w:asciiTheme="minorEastAsia" w:eastAsiaTheme="minorEastAsia" w:hAnsiTheme="minorEastAsia" w:cstheme="minorEastAsia"/>
        <w:sz w:val="18"/>
      </w:rPr>
    </w:pPr>
  </w:p>
  <w:p w14:paraId="7199F1BC" w14:textId="77777777" w:rsidR="00AA6F2B" w:rsidRDefault="00AA6F2B">
    <w:pPr>
      <w:pStyle w:val="a5"/>
      <w:rPr>
        <w:rFonts w:asciiTheme="minorEastAsia" w:eastAsiaTheme="minorEastAsia" w:hAnsiTheme="minorEastAsia" w:cstheme="minorEastAs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117" w14:textId="77777777" w:rsidR="004076E9" w:rsidRDefault="004076E9">
    <w:pPr>
      <w:pStyle w:val="a5"/>
      <w:jc w:val="center"/>
      <w:rPr>
        <w:rFonts w:asciiTheme="minorEastAsia" w:eastAsiaTheme="minorEastAsia" w:hAnsiTheme="minorEastAsia" w:cstheme="minorEastAsia"/>
        <w:sz w:val="18"/>
      </w:rPr>
    </w:pPr>
  </w:p>
  <w:p w14:paraId="2FCE4C6B" w14:textId="77777777" w:rsidR="004076E9" w:rsidRDefault="004076E9">
    <w:pPr>
      <w:pStyle w:val="a5"/>
      <w:rPr>
        <w:rFonts w:asciiTheme="minorEastAsia" w:eastAsiaTheme="minorEastAsia" w:hAnsiTheme="minorEastAsia" w:cs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A40" w14:textId="77777777" w:rsidR="00692AE7" w:rsidRDefault="00692AE7" w:rsidP="003B01BD">
      <w:r>
        <w:separator/>
      </w:r>
    </w:p>
  </w:footnote>
  <w:footnote w:type="continuationSeparator" w:id="0">
    <w:p w14:paraId="6789F091" w14:textId="77777777" w:rsidR="00692AE7" w:rsidRDefault="00692AE7" w:rsidP="003B01BD">
      <w:r>
        <w:continuationSeparator/>
      </w:r>
    </w:p>
  </w:footnote>
  <w:footnote w:type="continuationNotice" w:id="1">
    <w:p w14:paraId="4CCC2F1B" w14:textId="77777777" w:rsidR="00692AE7" w:rsidRDefault="0069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75B1" w14:textId="77777777" w:rsidR="00AA6F2B" w:rsidRDefault="00AA6F2B">
    <w:pPr>
      <w:wordWrap w:val="0"/>
      <w:autoSpaceDE w:val="0"/>
      <w:autoSpaceDN w:val="0"/>
      <w:jc w:val="right"/>
      <w:rPr>
        <w:rFonts w:ascii="メイリオ" w:eastAsia="メイリオ" w:hAnsi="メイリオ" w:cs="メイリオ"/>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B72" w14:textId="77777777" w:rsidR="004076E9" w:rsidRDefault="004076E9">
    <w:pPr>
      <w:wordWrap w:val="0"/>
      <w:autoSpaceDE w:val="0"/>
      <w:autoSpaceDN w:val="0"/>
      <w:jc w:val="right"/>
      <w:rPr>
        <w:rFonts w:ascii="メイリオ" w:eastAsia="メイリオ" w:hAnsi="メイリオ" w:cs="メイリオ"/>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626"/>
    <w:multiLevelType w:val="hybridMultilevel"/>
    <w:tmpl w:val="C5444954"/>
    <w:lvl w:ilvl="0" w:tplc="B09E2B04">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213E89"/>
    <w:multiLevelType w:val="hybridMultilevel"/>
    <w:tmpl w:val="A97A5F94"/>
    <w:lvl w:ilvl="0" w:tplc="CE38E59C">
      <w:start w:val="1"/>
      <w:numFmt w:val="decimal"/>
      <w:lvlText w:val="(%1)"/>
      <w:lvlJc w:val="left"/>
      <w:pPr>
        <w:ind w:left="1345" w:hanging="420"/>
      </w:pPr>
      <w:rPr>
        <w:rFonts w:hint="eastAsia"/>
        <w:sz w:val="20"/>
        <w:szCs w:val="20"/>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 w15:restartNumberingAfterBreak="0">
    <w:nsid w:val="21F32580"/>
    <w:multiLevelType w:val="hybridMultilevel"/>
    <w:tmpl w:val="BC3E082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77C7F"/>
    <w:multiLevelType w:val="hybridMultilevel"/>
    <w:tmpl w:val="95460274"/>
    <w:lvl w:ilvl="0" w:tplc="3BE08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E197F"/>
    <w:multiLevelType w:val="hybridMultilevel"/>
    <w:tmpl w:val="BA445A72"/>
    <w:lvl w:ilvl="0" w:tplc="CB80A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4A71874"/>
    <w:multiLevelType w:val="hybridMultilevel"/>
    <w:tmpl w:val="175A3410"/>
    <w:lvl w:ilvl="0" w:tplc="17323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F82B76"/>
    <w:multiLevelType w:val="hybridMultilevel"/>
    <w:tmpl w:val="24BA546C"/>
    <w:lvl w:ilvl="0" w:tplc="B9E2C8C4">
      <w:start w:val="1"/>
      <w:numFmt w:val="japaneseCounting"/>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2106F5"/>
    <w:multiLevelType w:val="hybridMultilevel"/>
    <w:tmpl w:val="4FD2B706"/>
    <w:lvl w:ilvl="0" w:tplc="C792BE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E03A7"/>
    <w:multiLevelType w:val="hybridMultilevel"/>
    <w:tmpl w:val="E6D8823C"/>
    <w:lvl w:ilvl="0" w:tplc="BEECFA6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BC55D9"/>
    <w:multiLevelType w:val="hybridMultilevel"/>
    <w:tmpl w:val="46406F6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0864484"/>
    <w:multiLevelType w:val="hybridMultilevel"/>
    <w:tmpl w:val="6DA6ED44"/>
    <w:lvl w:ilvl="0" w:tplc="2FC868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267BF4"/>
    <w:multiLevelType w:val="hybridMultilevel"/>
    <w:tmpl w:val="67581322"/>
    <w:lvl w:ilvl="0" w:tplc="294831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A8A7E81"/>
    <w:multiLevelType w:val="hybridMultilevel"/>
    <w:tmpl w:val="18386D1A"/>
    <w:lvl w:ilvl="0" w:tplc="00D8DFE6">
      <w:start w:val="1"/>
      <w:numFmt w:val="lowerLetter"/>
      <w:lvlText w:val="%1."/>
      <w:lvlJc w:val="left"/>
      <w:pPr>
        <w:ind w:left="360" w:hanging="360"/>
      </w:pPr>
      <w:rPr>
        <w:rFonts w:hint="default"/>
      </w:rPr>
    </w:lvl>
    <w:lvl w:ilvl="1" w:tplc="EE9EB65C">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7012D"/>
    <w:multiLevelType w:val="hybridMultilevel"/>
    <w:tmpl w:val="6E7E7670"/>
    <w:lvl w:ilvl="0" w:tplc="2FC86804">
      <w:start w:val="1"/>
      <w:numFmt w:val="irohaFullWidth"/>
      <w:lvlText w:val="%1"/>
      <w:lvlJc w:val="left"/>
      <w:pPr>
        <w:ind w:left="907" w:hanging="420"/>
      </w:pPr>
      <w:rPr>
        <w:rFonts w:hint="eastAsia"/>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5"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6" w15:restartNumberingAfterBreak="0">
    <w:nsid w:val="78D71670"/>
    <w:multiLevelType w:val="hybridMultilevel"/>
    <w:tmpl w:val="0590A2F6"/>
    <w:lvl w:ilvl="0" w:tplc="2FC86804">
      <w:start w:val="1"/>
      <w:numFmt w:val="iroha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924229D"/>
    <w:multiLevelType w:val="hybridMultilevel"/>
    <w:tmpl w:val="18387AF4"/>
    <w:lvl w:ilvl="0" w:tplc="2FC86804">
      <w:start w:val="1"/>
      <w:numFmt w:val="irohaFullWidth"/>
      <w:lvlText w:val="%1"/>
      <w:lvlJc w:val="lef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8"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1"/>
  </w:num>
  <w:num w:numId="2">
    <w:abstractNumId w:val="11"/>
  </w:num>
  <w:num w:numId="3">
    <w:abstractNumId w:val="13"/>
  </w:num>
  <w:num w:numId="4">
    <w:abstractNumId w:val="27"/>
  </w:num>
  <w:num w:numId="5">
    <w:abstractNumId w:val="7"/>
  </w:num>
  <w:num w:numId="6">
    <w:abstractNumId w:val="35"/>
  </w:num>
  <w:num w:numId="7">
    <w:abstractNumId w:val="2"/>
  </w:num>
  <w:num w:numId="8">
    <w:abstractNumId w:val="38"/>
  </w:num>
  <w:num w:numId="9">
    <w:abstractNumId w:val="26"/>
  </w:num>
  <w:num w:numId="10">
    <w:abstractNumId w:val="5"/>
  </w:num>
  <w:num w:numId="11">
    <w:abstractNumId w:val="30"/>
  </w:num>
  <w:num w:numId="12">
    <w:abstractNumId w:val="1"/>
  </w:num>
  <w:num w:numId="13">
    <w:abstractNumId w:val="25"/>
  </w:num>
  <w:num w:numId="14">
    <w:abstractNumId w:val="3"/>
  </w:num>
  <w:num w:numId="15">
    <w:abstractNumId w:val="22"/>
  </w:num>
  <w:num w:numId="16">
    <w:abstractNumId w:val="14"/>
  </w:num>
  <w:num w:numId="17">
    <w:abstractNumId w:val="32"/>
  </w:num>
  <w:num w:numId="18">
    <w:abstractNumId w:val="4"/>
  </w:num>
  <w:num w:numId="19">
    <w:abstractNumId w:val="9"/>
  </w:num>
  <w:num w:numId="20">
    <w:abstractNumId w:val="23"/>
  </w:num>
  <w:num w:numId="21">
    <w:abstractNumId w:val="8"/>
  </w:num>
  <w:num w:numId="22">
    <w:abstractNumId w:val="20"/>
  </w:num>
  <w:num w:numId="23">
    <w:abstractNumId w:val="28"/>
  </w:num>
  <w:num w:numId="24">
    <w:abstractNumId w:val="6"/>
  </w:num>
  <w:num w:numId="25">
    <w:abstractNumId w:val="12"/>
  </w:num>
  <w:num w:numId="26">
    <w:abstractNumId w:val="31"/>
  </w:num>
  <w:num w:numId="27">
    <w:abstractNumId w:val="16"/>
  </w:num>
  <w:num w:numId="28">
    <w:abstractNumId w:val="0"/>
  </w:num>
  <w:num w:numId="29">
    <w:abstractNumId w:val="19"/>
  </w:num>
  <w:num w:numId="30">
    <w:abstractNumId w:val="33"/>
  </w:num>
  <w:num w:numId="31">
    <w:abstractNumId w:val="24"/>
  </w:num>
  <w:num w:numId="32">
    <w:abstractNumId w:val="15"/>
  </w:num>
  <w:num w:numId="33">
    <w:abstractNumId w:val="10"/>
  </w:num>
  <w:num w:numId="34">
    <w:abstractNumId w:val="17"/>
  </w:num>
  <w:num w:numId="35">
    <w:abstractNumId w:val="36"/>
  </w:num>
  <w:num w:numId="36">
    <w:abstractNumId w:val="34"/>
  </w:num>
  <w:num w:numId="37">
    <w:abstractNumId w:val="37"/>
  </w:num>
  <w:num w:numId="38">
    <w:abstractNumId w:val="29"/>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25C2"/>
    <w:rsid w:val="00004020"/>
    <w:rsid w:val="000040AA"/>
    <w:rsid w:val="000041F0"/>
    <w:rsid w:val="00004495"/>
    <w:rsid w:val="0000634B"/>
    <w:rsid w:val="00007075"/>
    <w:rsid w:val="000074EE"/>
    <w:rsid w:val="000102DE"/>
    <w:rsid w:val="00010835"/>
    <w:rsid w:val="000128EE"/>
    <w:rsid w:val="000129FD"/>
    <w:rsid w:val="00013928"/>
    <w:rsid w:val="00014206"/>
    <w:rsid w:val="00015844"/>
    <w:rsid w:val="00015AB4"/>
    <w:rsid w:val="000176FA"/>
    <w:rsid w:val="00021094"/>
    <w:rsid w:val="000216A8"/>
    <w:rsid w:val="0002438C"/>
    <w:rsid w:val="00024425"/>
    <w:rsid w:val="000255DA"/>
    <w:rsid w:val="00025709"/>
    <w:rsid w:val="00027E88"/>
    <w:rsid w:val="00030463"/>
    <w:rsid w:val="00030B10"/>
    <w:rsid w:val="00032577"/>
    <w:rsid w:val="0003485F"/>
    <w:rsid w:val="00041FC8"/>
    <w:rsid w:val="00042E16"/>
    <w:rsid w:val="000436B5"/>
    <w:rsid w:val="00044AD6"/>
    <w:rsid w:val="0004662D"/>
    <w:rsid w:val="00047877"/>
    <w:rsid w:val="000511BE"/>
    <w:rsid w:val="00052677"/>
    <w:rsid w:val="00053673"/>
    <w:rsid w:val="00053D38"/>
    <w:rsid w:val="0005429B"/>
    <w:rsid w:val="000554CD"/>
    <w:rsid w:val="00060404"/>
    <w:rsid w:val="00060D3D"/>
    <w:rsid w:val="0006192D"/>
    <w:rsid w:val="00062CAC"/>
    <w:rsid w:val="00063361"/>
    <w:rsid w:val="00064332"/>
    <w:rsid w:val="0006437A"/>
    <w:rsid w:val="00067372"/>
    <w:rsid w:val="00067ACC"/>
    <w:rsid w:val="00067FE1"/>
    <w:rsid w:val="0007077C"/>
    <w:rsid w:val="00071512"/>
    <w:rsid w:val="00071546"/>
    <w:rsid w:val="0007160B"/>
    <w:rsid w:val="00071C99"/>
    <w:rsid w:val="00072002"/>
    <w:rsid w:val="0007248B"/>
    <w:rsid w:val="00072D47"/>
    <w:rsid w:val="0007333D"/>
    <w:rsid w:val="0007392C"/>
    <w:rsid w:val="00074599"/>
    <w:rsid w:val="00075965"/>
    <w:rsid w:val="00077836"/>
    <w:rsid w:val="00080016"/>
    <w:rsid w:val="00080C1D"/>
    <w:rsid w:val="00081939"/>
    <w:rsid w:val="00081A35"/>
    <w:rsid w:val="000842FE"/>
    <w:rsid w:val="00084CF3"/>
    <w:rsid w:val="0008634A"/>
    <w:rsid w:val="000864C8"/>
    <w:rsid w:val="00086C37"/>
    <w:rsid w:val="000876BD"/>
    <w:rsid w:val="000878FF"/>
    <w:rsid w:val="00087CC4"/>
    <w:rsid w:val="00090202"/>
    <w:rsid w:val="000907B4"/>
    <w:rsid w:val="00091B83"/>
    <w:rsid w:val="000937A3"/>
    <w:rsid w:val="0009554F"/>
    <w:rsid w:val="00096FE6"/>
    <w:rsid w:val="0009775A"/>
    <w:rsid w:val="000A0DBA"/>
    <w:rsid w:val="000A14FF"/>
    <w:rsid w:val="000A1648"/>
    <w:rsid w:val="000A1E14"/>
    <w:rsid w:val="000A3148"/>
    <w:rsid w:val="000A7699"/>
    <w:rsid w:val="000B0144"/>
    <w:rsid w:val="000B0D10"/>
    <w:rsid w:val="000B16C8"/>
    <w:rsid w:val="000B3A63"/>
    <w:rsid w:val="000B3B84"/>
    <w:rsid w:val="000B4098"/>
    <w:rsid w:val="000B65AF"/>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3009"/>
    <w:rsid w:val="000D382D"/>
    <w:rsid w:val="000D3870"/>
    <w:rsid w:val="000D3FDC"/>
    <w:rsid w:val="000D4283"/>
    <w:rsid w:val="000D47F2"/>
    <w:rsid w:val="000D4979"/>
    <w:rsid w:val="000D4BF7"/>
    <w:rsid w:val="000D5802"/>
    <w:rsid w:val="000D5AE4"/>
    <w:rsid w:val="000D603F"/>
    <w:rsid w:val="000E04CC"/>
    <w:rsid w:val="000E0D7C"/>
    <w:rsid w:val="000E15DF"/>
    <w:rsid w:val="000E1783"/>
    <w:rsid w:val="000E17D8"/>
    <w:rsid w:val="000E19C6"/>
    <w:rsid w:val="000E1C05"/>
    <w:rsid w:val="000E2009"/>
    <w:rsid w:val="000E28FD"/>
    <w:rsid w:val="000E2E59"/>
    <w:rsid w:val="000E2E6F"/>
    <w:rsid w:val="000E30E8"/>
    <w:rsid w:val="000E3541"/>
    <w:rsid w:val="000E378A"/>
    <w:rsid w:val="000E3876"/>
    <w:rsid w:val="000E4AFF"/>
    <w:rsid w:val="000E552F"/>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50F"/>
    <w:rsid w:val="001055D3"/>
    <w:rsid w:val="00105857"/>
    <w:rsid w:val="001063F3"/>
    <w:rsid w:val="00107A01"/>
    <w:rsid w:val="00107A38"/>
    <w:rsid w:val="00110290"/>
    <w:rsid w:val="00110AE5"/>
    <w:rsid w:val="00111515"/>
    <w:rsid w:val="00112433"/>
    <w:rsid w:val="001128DA"/>
    <w:rsid w:val="001135D3"/>
    <w:rsid w:val="00114000"/>
    <w:rsid w:val="001140D2"/>
    <w:rsid w:val="001144AA"/>
    <w:rsid w:val="00114D9E"/>
    <w:rsid w:val="00116FEC"/>
    <w:rsid w:val="0011757B"/>
    <w:rsid w:val="00117728"/>
    <w:rsid w:val="001202B4"/>
    <w:rsid w:val="00120EEA"/>
    <w:rsid w:val="0012161D"/>
    <w:rsid w:val="00122383"/>
    <w:rsid w:val="00122723"/>
    <w:rsid w:val="00122860"/>
    <w:rsid w:val="00122B4B"/>
    <w:rsid w:val="00124511"/>
    <w:rsid w:val="00124B6F"/>
    <w:rsid w:val="00124F1B"/>
    <w:rsid w:val="00125187"/>
    <w:rsid w:val="00125AD3"/>
    <w:rsid w:val="00126B31"/>
    <w:rsid w:val="00127861"/>
    <w:rsid w:val="00127B31"/>
    <w:rsid w:val="00127BBF"/>
    <w:rsid w:val="00130557"/>
    <w:rsid w:val="00130C99"/>
    <w:rsid w:val="00130D88"/>
    <w:rsid w:val="00131C83"/>
    <w:rsid w:val="00132693"/>
    <w:rsid w:val="00134158"/>
    <w:rsid w:val="00134C4C"/>
    <w:rsid w:val="00134E20"/>
    <w:rsid w:val="001353EB"/>
    <w:rsid w:val="001377D0"/>
    <w:rsid w:val="00141A44"/>
    <w:rsid w:val="00141CC6"/>
    <w:rsid w:val="00141DA6"/>
    <w:rsid w:val="00142154"/>
    <w:rsid w:val="00142B6C"/>
    <w:rsid w:val="0014394B"/>
    <w:rsid w:val="00143BC3"/>
    <w:rsid w:val="00144A58"/>
    <w:rsid w:val="00145FBF"/>
    <w:rsid w:val="0014652C"/>
    <w:rsid w:val="00147C9A"/>
    <w:rsid w:val="00150A3F"/>
    <w:rsid w:val="00150A79"/>
    <w:rsid w:val="001518D1"/>
    <w:rsid w:val="001519D3"/>
    <w:rsid w:val="00152819"/>
    <w:rsid w:val="00153136"/>
    <w:rsid w:val="00153EBE"/>
    <w:rsid w:val="001549EF"/>
    <w:rsid w:val="00154CBD"/>
    <w:rsid w:val="001552D0"/>
    <w:rsid w:val="00156633"/>
    <w:rsid w:val="001573CA"/>
    <w:rsid w:val="00157580"/>
    <w:rsid w:val="001617BB"/>
    <w:rsid w:val="00162443"/>
    <w:rsid w:val="00162703"/>
    <w:rsid w:val="00162D28"/>
    <w:rsid w:val="00164760"/>
    <w:rsid w:val="001666C8"/>
    <w:rsid w:val="0016775E"/>
    <w:rsid w:val="00167DAD"/>
    <w:rsid w:val="001705F5"/>
    <w:rsid w:val="0017076E"/>
    <w:rsid w:val="0017152D"/>
    <w:rsid w:val="001724E7"/>
    <w:rsid w:val="0017285B"/>
    <w:rsid w:val="0017480A"/>
    <w:rsid w:val="0017571E"/>
    <w:rsid w:val="00175CF8"/>
    <w:rsid w:val="0017656B"/>
    <w:rsid w:val="00176D9D"/>
    <w:rsid w:val="00182202"/>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7F9F"/>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4DC0"/>
    <w:rsid w:val="001B736A"/>
    <w:rsid w:val="001B74A9"/>
    <w:rsid w:val="001C066B"/>
    <w:rsid w:val="001C1AF3"/>
    <w:rsid w:val="001C276A"/>
    <w:rsid w:val="001C28DB"/>
    <w:rsid w:val="001C31CD"/>
    <w:rsid w:val="001C3A5C"/>
    <w:rsid w:val="001C3AA6"/>
    <w:rsid w:val="001C3DD8"/>
    <w:rsid w:val="001C3EC7"/>
    <w:rsid w:val="001C48C8"/>
    <w:rsid w:val="001C53D2"/>
    <w:rsid w:val="001C5E53"/>
    <w:rsid w:val="001C7015"/>
    <w:rsid w:val="001C7B31"/>
    <w:rsid w:val="001D161E"/>
    <w:rsid w:val="001D26CF"/>
    <w:rsid w:val="001D39D6"/>
    <w:rsid w:val="001D5149"/>
    <w:rsid w:val="001D5710"/>
    <w:rsid w:val="001D5EA5"/>
    <w:rsid w:val="001D7238"/>
    <w:rsid w:val="001D72A2"/>
    <w:rsid w:val="001E1B37"/>
    <w:rsid w:val="001E2BC8"/>
    <w:rsid w:val="001E381B"/>
    <w:rsid w:val="001E3BC9"/>
    <w:rsid w:val="001E3ECA"/>
    <w:rsid w:val="001E4773"/>
    <w:rsid w:val="001E4F81"/>
    <w:rsid w:val="001E5370"/>
    <w:rsid w:val="001E58ED"/>
    <w:rsid w:val="001E7366"/>
    <w:rsid w:val="001E769E"/>
    <w:rsid w:val="001E7E7D"/>
    <w:rsid w:val="001F0C42"/>
    <w:rsid w:val="001F13ED"/>
    <w:rsid w:val="001F160F"/>
    <w:rsid w:val="001F3B28"/>
    <w:rsid w:val="001F3BC0"/>
    <w:rsid w:val="001F48E1"/>
    <w:rsid w:val="001F5E13"/>
    <w:rsid w:val="001F636A"/>
    <w:rsid w:val="001F7683"/>
    <w:rsid w:val="001F768A"/>
    <w:rsid w:val="001F7E41"/>
    <w:rsid w:val="00200279"/>
    <w:rsid w:val="00200567"/>
    <w:rsid w:val="002011D8"/>
    <w:rsid w:val="00201B1D"/>
    <w:rsid w:val="00202017"/>
    <w:rsid w:val="00202349"/>
    <w:rsid w:val="00202683"/>
    <w:rsid w:val="00202CB6"/>
    <w:rsid w:val="00203A73"/>
    <w:rsid w:val="00206763"/>
    <w:rsid w:val="00210C8D"/>
    <w:rsid w:val="002111FC"/>
    <w:rsid w:val="00211C35"/>
    <w:rsid w:val="0021292E"/>
    <w:rsid w:val="00212D40"/>
    <w:rsid w:val="00213954"/>
    <w:rsid w:val="00213B56"/>
    <w:rsid w:val="00213F17"/>
    <w:rsid w:val="002142EB"/>
    <w:rsid w:val="002153B3"/>
    <w:rsid w:val="00216331"/>
    <w:rsid w:val="002204C0"/>
    <w:rsid w:val="002209E0"/>
    <w:rsid w:val="002211B6"/>
    <w:rsid w:val="00221652"/>
    <w:rsid w:val="00221B89"/>
    <w:rsid w:val="0022303C"/>
    <w:rsid w:val="0022338F"/>
    <w:rsid w:val="00223C18"/>
    <w:rsid w:val="00223FFA"/>
    <w:rsid w:val="002242A1"/>
    <w:rsid w:val="00225D92"/>
    <w:rsid w:val="00226549"/>
    <w:rsid w:val="00226D88"/>
    <w:rsid w:val="00226FBF"/>
    <w:rsid w:val="00227607"/>
    <w:rsid w:val="00230B3F"/>
    <w:rsid w:val="002329EB"/>
    <w:rsid w:val="00232EB9"/>
    <w:rsid w:val="00233B43"/>
    <w:rsid w:val="002341E4"/>
    <w:rsid w:val="0023423A"/>
    <w:rsid w:val="00234D1C"/>
    <w:rsid w:val="00234EE5"/>
    <w:rsid w:val="002358A0"/>
    <w:rsid w:val="00236F99"/>
    <w:rsid w:val="002401F1"/>
    <w:rsid w:val="0024047D"/>
    <w:rsid w:val="00241B67"/>
    <w:rsid w:val="00241BE1"/>
    <w:rsid w:val="0024299A"/>
    <w:rsid w:val="0024374F"/>
    <w:rsid w:val="00245A70"/>
    <w:rsid w:val="0024659E"/>
    <w:rsid w:val="00246689"/>
    <w:rsid w:val="00246893"/>
    <w:rsid w:val="0024693C"/>
    <w:rsid w:val="00246A59"/>
    <w:rsid w:val="00247827"/>
    <w:rsid w:val="00247873"/>
    <w:rsid w:val="00250372"/>
    <w:rsid w:val="00250847"/>
    <w:rsid w:val="00250D68"/>
    <w:rsid w:val="0025132F"/>
    <w:rsid w:val="00251CD8"/>
    <w:rsid w:val="00253431"/>
    <w:rsid w:val="00253ACC"/>
    <w:rsid w:val="00253F6A"/>
    <w:rsid w:val="002548EA"/>
    <w:rsid w:val="00256EDA"/>
    <w:rsid w:val="0026045D"/>
    <w:rsid w:val="0026066D"/>
    <w:rsid w:val="00260A6F"/>
    <w:rsid w:val="002612F4"/>
    <w:rsid w:val="00263EE7"/>
    <w:rsid w:val="00264C4E"/>
    <w:rsid w:val="00266123"/>
    <w:rsid w:val="002673F1"/>
    <w:rsid w:val="00267BA8"/>
    <w:rsid w:val="00267C2B"/>
    <w:rsid w:val="002708FE"/>
    <w:rsid w:val="00271441"/>
    <w:rsid w:val="002718E0"/>
    <w:rsid w:val="00272308"/>
    <w:rsid w:val="0027576B"/>
    <w:rsid w:val="002760A2"/>
    <w:rsid w:val="00276A4D"/>
    <w:rsid w:val="002774CD"/>
    <w:rsid w:val="0027761B"/>
    <w:rsid w:val="00280DB9"/>
    <w:rsid w:val="002810F0"/>
    <w:rsid w:val="002823A7"/>
    <w:rsid w:val="002825CB"/>
    <w:rsid w:val="00283A33"/>
    <w:rsid w:val="00283A65"/>
    <w:rsid w:val="00284190"/>
    <w:rsid w:val="00284315"/>
    <w:rsid w:val="002845B9"/>
    <w:rsid w:val="00286D62"/>
    <w:rsid w:val="00291D24"/>
    <w:rsid w:val="00292C85"/>
    <w:rsid w:val="002938EB"/>
    <w:rsid w:val="00294F9B"/>
    <w:rsid w:val="00295992"/>
    <w:rsid w:val="0029674E"/>
    <w:rsid w:val="002A0617"/>
    <w:rsid w:val="002A283F"/>
    <w:rsid w:val="002A2961"/>
    <w:rsid w:val="002A3AE8"/>
    <w:rsid w:val="002A4666"/>
    <w:rsid w:val="002A53E3"/>
    <w:rsid w:val="002A5B16"/>
    <w:rsid w:val="002A5C69"/>
    <w:rsid w:val="002A7D57"/>
    <w:rsid w:val="002A7FA4"/>
    <w:rsid w:val="002B11FC"/>
    <w:rsid w:val="002B2F11"/>
    <w:rsid w:val="002B42EC"/>
    <w:rsid w:val="002B4874"/>
    <w:rsid w:val="002B78E7"/>
    <w:rsid w:val="002B7F6A"/>
    <w:rsid w:val="002C1365"/>
    <w:rsid w:val="002C2989"/>
    <w:rsid w:val="002C3978"/>
    <w:rsid w:val="002C39F6"/>
    <w:rsid w:val="002C3ED6"/>
    <w:rsid w:val="002C620A"/>
    <w:rsid w:val="002D0DBF"/>
    <w:rsid w:val="002D122A"/>
    <w:rsid w:val="002D144D"/>
    <w:rsid w:val="002D24E1"/>
    <w:rsid w:val="002D28DC"/>
    <w:rsid w:val="002D4CC7"/>
    <w:rsid w:val="002D7CCA"/>
    <w:rsid w:val="002E1520"/>
    <w:rsid w:val="002E1EBB"/>
    <w:rsid w:val="002E274C"/>
    <w:rsid w:val="002E37D0"/>
    <w:rsid w:val="002E3DE1"/>
    <w:rsid w:val="002E4AFD"/>
    <w:rsid w:val="002E77E0"/>
    <w:rsid w:val="002E7839"/>
    <w:rsid w:val="002F2C80"/>
    <w:rsid w:val="002F3DCE"/>
    <w:rsid w:val="002F52EB"/>
    <w:rsid w:val="002F65E1"/>
    <w:rsid w:val="002F6829"/>
    <w:rsid w:val="002F6B5E"/>
    <w:rsid w:val="002F6C56"/>
    <w:rsid w:val="0030051B"/>
    <w:rsid w:val="00300BE3"/>
    <w:rsid w:val="00301DAD"/>
    <w:rsid w:val="00304C53"/>
    <w:rsid w:val="00305664"/>
    <w:rsid w:val="00307035"/>
    <w:rsid w:val="00307305"/>
    <w:rsid w:val="00307B2D"/>
    <w:rsid w:val="0031036D"/>
    <w:rsid w:val="003103C2"/>
    <w:rsid w:val="00310D2B"/>
    <w:rsid w:val="00311BAF"/>
    <w:rsid w:val="0031341A"/>
    <w:rsid w:val="0031493D"/>
    <w:rsid w:val="00314AF0"/>
    <w:rsid w:val="00314E69"/>
    <w:rsid w:val="00315B42"/>
    <w:rsid w:val="00316B6C"/>
    <w:rsid w:val="003175F5"/>
    <w:rsid w:val="0031778C"/>
    <w:rsid w:val="00320C13"/>
    <w:rsid w:val="00320DDC"/>
    <w:rsid w:val="00320F20"/>
    <w:rsid w:val="003220A9"/>
    <w:rsid w:val="0032275A"/>
    <w:rsid w:val="0032451F"/>
    <w:rsid w:val="00326017"/>
    <w:rsid w:val="00326378"/>
    <w:rsid w:val="00327075"/>
    <w:rsid w:val="00327F62"/>
    <w:rsid w:val="00330176"/>
    <w:rsid w:val="00330498"/>
    <w:rsid w:val="00332117"/>
    <w:rsid w:val="00332B46"/>
    <w:rsid w:val="00334D66"/>
    <w:rsid w:val="00335D87"/>
    <w:rsid w:val="0033666E"/>
    <w:rsid w:val="003369B3"/>
    <w:rsid w:val="00336A48"/>
    <w:rsid w:val="00336C5A"/>
    <w:rsid w:val="00337533"/>
    <w:rsid w:val="0034007C"/>
    <w:rsid w:val="00340564"/>
    <w:rsid w:val="00341A83"/>
    <w:rsid w:val="003459B0"/>
    <w:rsid w:val="00345D25"/>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60A0A"/>
    <w:rsid w:val="00362055"/>
    <w:rsid w:val="00362EA3"/>
    <w:rsid w:val="0036363E"/>
    <w:rsid w:val="00363A1A"/>
    <w:rsid w:val="00363AE9"/>
    <w:rsid w:val="003664C8"/>
    <w:rsid w:val="0036668F"/>
    <w:rsid w:val="00370698"/>
    <w:rsid w:val="00370E2B"/>
    <w:rsid w:val="00371035"/>
    <w:rsid w:val="00371DB5"/>
    <w:rsid w:val="00372416"/>
    <w:rsid w:val="00373EAA"/>
    <w:rsid w:val="00374B96"/>
    <w:rsid w:val="00375543"/>
    <w:rsid w:val="00375D67"/>
    <w:rsid w:val="00377DF7"/>
    <w:rsid w:val="00380D92"/>
    <w:rsid w:val="003817A5"/>
    <w:rsid w:val="0038203B"/>
    <w:rsid w:val="003824A3"/>
    <w:rsid w:val="00382D99"/>
    <w:rsid w:val="00382DDF"/>
    <w:rsid w:val="00383CEB"/>
    <w:rsid w:val="00384383"/>
    <w:rsid w:val="0038478F"/>
    <w:rsid w:val="00385648"/>
    <w:rsid w:val="00386AC0"/>
    <w:rsid w:val="00387917"/>
    <w:rsid w:val="00390503"/>
    <w:rsid w:val="0039094B"/>
    <w:rsid w:val="00390B0F"/>
    <w:rsid w:val="00390C48"/>
    <w:rsid w:val="00390E55"/>
    <w:rsid w:val="00391BA9"/>
    <w:rsid w:val="00392135"/>
    <w:rsid w:val="00392D47"/>
    <w:rsid w:val="0039307D"/>
    <w:rsid w:val="0039477D"/>
    <w:rsid w:val="00394C82"/>
    <w:rsid w:val="003965E7"/>
    <w:rsid w:val="00396932"/>
    <w:rsid w:val="0039780A"/>
    <w:rsid w:val="00397C50"/>
    <w:rsid w:val="003A1582"/>
    <w:rsid w:val="003A292E"/>
    <w:rsid w:val="003A32BD"/>
    <w:rsid w:val="003A38E9"/>
    <w:rsid w:val="003A3C4C"/>
    <w:rsid w:val="003A49AD"/>
    <w:rsid w:val="003A4CDA"/>
    <w:rsid w:val="003A4F08"/>
    <w:rsid w:val="003A56A5"/>
    <w:rsid w:val="003A5CE0"/>
    <w:rsid w:val="003A65AF"/>
    <w:rsid w:val="003A6721"/>
    <w:rsid w:val="003A754C"/>
    <w:rsid w:val="003A7B59"/>
    <w:rsid w:val="003B01BD"/>
    <w:rsid w:val="003B0548"/>
    <w:rsid w:val="003B0BDF"/>
    <w:rsid w:val="003B22C6"/>
    <w:rsid w:val="003B3E11"/>
    <w:rsid w:val="003B5A45"/>
    <w:rsid w:val="003B794B"/>
    <w:rsid w:val="003C0632"/>
    <w:rsid w:val="003C064D"/>
    <w:rsid w:val="003C11A9"/>
    <w:rsid w:val="003C1A52"/>
    <w:rsid w:val="003C25F0"/>
    <w:rsid w:val="003C292D"/>
    <w:rsid w:val="003C38CF"/>
    <w:rsid w:val="003C4A08"/>
    <w:rsid w:val="003C50E2"/>
    <w:rsid w:val="003C5D83"/>
    <w:rsid w:val="003C68B3"/>
    <w:rsid w:val="003C7291"/>
    <w:rsid w:val="003C77B0"/>
    <w:rsid w:val="003D1109"/>
    <w:rsid w:val="003D1375"/>
    <w:rsid w:val="003D29ED"/>
    <w:rsid w:val="003D4B85"/>
    <w:rsid w:val="003D52FA"/>
    <w:rsid w:val="003E2F5A"/>
    <w:rsid w:val="003E5A1F"/>
    <w:rsid w:val="003E5CB0"/>
    <w:rsid w:val="003F3403"/>
    <w:rsid w:val="003F560A"/>
    <w:rsid w:val="003F5D1E"/>
    <w:rsid w:val="003F67F0"/>
    <w:rsid w:val="003F7F60"/>
    <w:rsid w:val="0040230A"/>
    <w:rsid w:val="00403BB2"/>
    <w:rsid w:val="00403E25"/>
    <w:rsid w:val="004043E7"/>
    <w:rsid w:val="004049DA"/>
    <w:rsid w:val="0040638C"/>
    <w:rsid w:val="00406CF7"/>
    <w:rsid w:val="004076E9"/>
    <w:rsid w:val="00412D37"/>
    <w:rsid w:val="00413085"/>
    <w:rsid w:val="00414F40"/>
    <w:rsid w:val="00415BBC"/>
    <w:rsid w:val="00416D46"/>
    <w:rsid w:val="004171A0"/>
    <w:rsid w:val="0042065E"/>
    <w:rsid w:val="00421314"/>
    <w:rsid w:val="004228C0"/>
    <w:rsid w:val="00423E01"/>
    <w:rsid w:val="00424C2D"/>
    <w:rsid w:val="00424D82"/>
    <w:rsid w:val="00426DCF"/>
    <w:rsid w:val="0042773F"/>
    <w:rsid w:val="00432B30"/>
    <w:rsid w:val="00433B1D"/>
    <w:rsid w:val="004353E4"/>
    <w:rsid w:val="004359D9"/>
    <w:rsid w:val="00435B24"/>
    <w:rsid w:val="00436950"/>
    <w:rsid w:val="0044250A"/>
    <w:rsid w:val="0044272E"/>
    <w:rsid w:val="004436C3"/>
    <w:rsid w:val="00444F68"/>
    <w:rsid w:val="00445C5B"/>
    <w:rsid w:val="00445F80"/>
    <w:rsid w:val="0044781C"/>
    <w:rsid w:val="00447B50"/>
    <w:rsid w:val="00447BE9"/>
    <w:rsid w:val="00450167"/>
    <w:rsid w:val="0045119F"/>
    <w:rsid w:val="00452170"/>
    <w:rsid w:val="00453C27"/>
    <w:rsid w:val="004554B2"/>
    <w:rsid w:val="004554E0"/>
    <w:rsid w:val="004564BA"/>
    <w:rsid w:val="004566D4"/>
    <w:rsid w:val="00457A9E"/>
    <w:rsid w:val="00457B62"/>
    <w:rsid w:val="00461438"/>
    <w:rsid w:val="00463ADA"/>
    <w:rsid w:val="0046450C"/>
    <w:rsid w:val="004648CE"/>
    <w:rsid w:val="004661E5"/>
    <w:rsid w:val="0046630F"/>
    <w:rsid w:val="00466860"/>
    <w:rsid w:val="00470C54"/>
    <w:rsid w:val="0047120F"/>
    <w:rsid w:val="004714CB"/>
    <w:rsid w:val="00472B38"/>
    <w:rsid w:val="00472C36"/>
    <w:rsid w:val="0047310D"/>
    <w:rsid w:val="00473D67"/>
    <w:rsid w:val="004800BE"/>
    <w:rsid w:val="00480945"/>
    <w:rsid w:val="00481322"/>
    <w:rsid w:val="00481C40"/>
    <w:rsid w:val="00481D2D"/>
    <w:rsid w:val="00482E0D"/>
    <w:rsid w:val="00483327"/>
    <w:rsid w:val="0048529A"/>
    <w:rsid w:val="00485479"/>
    <w:rsid w:val="00486112"/>
    <w:rsid w:val="0048780D"/>
    <w:rsid w:val="00490B6E"/>
    <w:rsid w:val="00494A0E"/>
    <w:rsid w:val="00496A6D"/>
    <w:rsid w:val="004978FB"/>
    <w:rsid w:val="004A0253"/>
    <w:rsid w:val="004A02CB"/>
    <w:rsid w:val="004A033A"/>
    <w:rsid w:val="004A1CFB"/>
    <w:rsid w:val="004A24B3"/>
    <w:rsid w:val="004A3C68"/>
    <w:rsid w:val="004A4C69"/>
    <w:rsid w:val="004A51A6"/>
    <w:rsid w:val="004A583A"/>
    <w:rsid w:val="004A592C"/>
    <w:rsid w:val="004A7C96"/>
    <w:rsid w:val="004B0AC7"/>
    <w:rsid w:val="004B2104"/>
    <w:rsid w:val="004B2205"/>
    <w:rsid w:val="004B372C"/>
    <w:rsid w:val="004B3D68"/>
    <w:rsid w:val="004B495C"/>
    <w:rsid w:val="004B5F15"/>
    <w:rsid w:val="004B6E82"/>
    <w:rsid w:val="004B76C7"/>
    <w:rsid w:val="004B7B4F"/>
    <w:rsid w:val="004C1CAF"/>
    <w:rsid w:val="004C4DFD"/>
    <w:rsid w:val="004C7C36"/>
    <w:rsid w:val="004D04C4"/>
    <w:rsid w:val="004D0627"/>
    <w:rsid w:val="004D2099"/>
    <w:rsid w:val="004D20E5"/>
    <w:rsid w:val="004D2D57"/>
    <w:rsid w:val="004D355B"/>
    <w:rsid w:val="004D3578"/>
    <w:rsid w:val="004D38A3"/>
    <w:rsid w:val="004D3E6D"/>
    <w:rsid w:val="004D41C7"/>
    <w:rsid w:val="004D4277"/>
    <w:rsid w:val="004D6D2D"/>
    <w:rsid w:val="004D7204"/>
    <w:rsid w:val="004D7DF3"/>
    <w:rsid w:val="004D7EB4"/>
    <w:rsid w:val="004E0DB5"/>
    <w:rsid w:val="004E2623"/>
    <w:rsid w:val="004E2839"/>
    <w:rsid w:val="004E33CE"/>
    <w:rsid w:val="004E4076"/>
    <w:rsid w:val="004E57D1"/>
    <w:rsid w:val="004E5DDF"/>
    <w:rsid w:val="004E618D"/>
    <w:rsid w:val="004E698A"/>
    <w:rsid w:val="004E7395"/>
    <w:rsid w:val="004E7467"/>
    <w:rsid w:val="004F00A1"/>
    <w:rsid w:val="004F0D9A"/>
    <w:rsid w:val="004F23E8"/>
    <w:rsid w:val="004F35BC"/>
    <w:rsid w:val="004F38B7"/>
    <w:rsid w:val="004F4870"/>
    <w:rsid w:val="004F4989"/>
    <w:rsid w:val="004F4D73"/>
    <w:rsid w:val="004F4E3C"/>
    <w:rsid w:val="004F5209"/>
    <w:rsid w:val="004F5441"/>
    <w:rsid w:val="004F578D"/>
    <w:rsid w:val="004F61B5"/>
    <w:rsid w:val="004F68A7"/>
    <w:rsid w:val="004F716F"/>
    <w:rsid w:val="004F7880"/>
    <w:rsid w:val="004F7899"/>
    <w:rsid w:val="00501045"/>
    <w:rsid w:val="005014DF"/>
    <w:rsid w:val="00502BDB"/>
    <w:rsid w:val="00503BA4"/>
    <w:rsid w:val="00503FD3"/>
    <w:rsid w:val="005053E1"/>
    <w:rsid w:val="00505A61"/>
    <w:rsid w:val="005071DC"/>
    <w:rsid w:val="0050758B"/>
    <w:rsid w:val="0051076E"/>
    <w:rsid w:val="0051289A"/>
    <w:rsid w:val="00515B23"/>
    <w:rsid w:val="00516218"/>
    <w:rsid w:val="005165C7"/>
    <w:rsid w:val="005168CD"/>
    <w:rsid w:val="00517996"/>
    <w:rsid w:val="00517D38"/>
    <w:rsid w:val="00520D68"/>
    <w:rsid w:val="00521EB9"/>
    <w:rsid w:val="005220BA"/>
    <w:rsid w:val="00523B68"/>
    <w:rsid w:val="005243FB"/>
    <w:rsid w:val="005244DB"/>
    <w:rsid w:val="0052463A"/>
    <w:rsid w:val="0052617F"/>
    <w:rsid w:val="00526BAF"/>
    <w:rsid w:val="00527B93"/>
    <w:rsid w:val="00527FD3"/>
    <w:rsid w:val="00530BE3"/>
    <w:rsid w:val="00530D06"/>
    <w:rsid w:val="00531BC5"/>
    <w:rsid w:val="00535FE5"/>
    <w:rsid w:val="0053609D"/>
    <w:rsid w:val="00536F00"/>
    <w:rsid w:val="0053791C"/>
    <w:rsid w:val="00541CE9"/>
    <w:rsid w:val="00542970"/>
    <w:rsid w:val="00543A71"/>
    <w:rsid w:val="00543ACB"/>
    <w:rsid w:val="005464A0"/>
    <w:rsid w:val="0054794B"/>
    <w:rsid w:val="00547977"/>
    <w:rsid w:val="00547D7A"/>
    <w:rsid w:val="00550B61"/>
    <w:rsid w:val="00550C10"/>
    <w:rsid w:val="00555564"/>
    <w:rsid w:val="00556895"/>
    <w:rsid w:val="00556977"/>
    <w:rsid w:val="00556DC7"/>
    <w:rsid w:val="005572BA"/>
    <w:rsid w:val="00561C90"/>
    <w:rsid w:val="00563001"/>
    <w:rsid w:val="005656CA"/>
    <w:rsid w:val="0056657E"/>
    <w:rsid w:val="00566A04"/>
    <w:rsid w:val="00567141"/>
    <w:rsid w:val="0056717B"/>
    <w:rsid w:val="0057390D"/>
    <w:rsid w:val="00573B83"/>
    <w:rsid w:val="005742E8"/>
    <w:rsid w:val="005745B2"/>
    <w:rsid w:val="00574D33"/>
    <w:rsid w:val="005750A1"/>
    <w:rsid w:val="00575B5B"/>
    <w:rsid w:val="00576538"/>
    <w:rsid w:val="00576DE6"/>
    <w:rsid w:val="00580056"/>
    <w:rsid w:val="00580309"/>
    <w:rsid w:val="005809E7"/>
    <w:rsid w:val="00580C95"/>
    <w:rsid w:val="00581E71"/>
    <w:rsid w:val="005825BA"/>
    <w:rsid w:val="00582C6D"/>
    <w:rsid w:val="00583150"/>
    <w:rsid w:val="005833A4"/>
    <w:rsid w:val="00583703"/>
    <w:rsid w:val="00584628"/>
    <w:rsid w:val="005847B3"/>
    <w:rsid w:val="00585118"/>
    <w:rsid w:val="005870A0"/>
    <w:rsid w:val="00590B60"/>
    <w:rsid w:val="005925F5"/>
    <w:rsid w:val="00592CC9"/>
    <w:rsid w:val="00594822"/>
    <w:rsid w:val="00594BBA"/>
    <w:rsid w:val="00595262"/>
    <w:rsid w:val="00596166"/>
    <w:rsid w:val="00596B71"/>
    <w:rsid w:val="005A0356"/>
    <w:rsid w:val="005A09CF"/>
    <w:rsid w:val="005A0A53"/>
    <w:rsid w:val="005A209E"/>
    <w:rsid w:val="005A2354"/>
    <w:rsid w:val="005A34B0"/>
    <w:rsid w:val="005A3CD1"/>
    <w:rsid w:val="005A4112"/>
    <w:rsid w:val="005B0EB4"/>
    <w:rsid w:val="005B13E2"/>
    <w:rsid w:val="005B34D9"/>
    <w:rsid w:val="005B3628"/>
    <w:rsid w:val="005B441A"/>
    <w:rsid w:val="005B5543"/>
    <w:rsid w:val="005B5639"/>
    <w:rsid w:val="005B5837"/>
    <w:rsid w:val="005C037E"/>
    <w:rsid w:val="005C042B"/>
    <w:rsid w:val="005C1577"/>
    <w:rsid w:val="005C1760"/>
    <w:rsid w:val="005C2035"/>
    <w:rsid w:val="005C22C4"/>
    <w:rsid w:val="005C2F9E"/>
    <w:rsid w:val="005C483B"/>
    <w:rsid w:val="005C5FE5"/>
    <w:rsid w:val="005D05F3"/>
    <w:rsid w:val="005D162C"/>
    <w:rsid w:val="005D1811"/>
    <w:rsid w:val="005D18D7"/>
    <w:rsid w:val="005D23E0"/>
    <w:rsid w:val="005D4423"/>
    <w:rsid w:val="005D7B8C"/>
    <w:rsid w:val="005D7D5D"/>
    <w:rsid w:val="005D7F09"/>
    <w:rsid w:val="005E046A"/>
    <w:rsid w:val="005E3716"/>
    <w:rsid w:val="005E4088"/>
    <w:rsid w:val="005E40F1"/>
    <w:rsid w:val="005E422A"/>
    <w:rsid w:val="005E46C9"/>
    <w:rsid w:val="005E6448"/>
    <w:rsid w:val="005E665A"/>
    <w:rsid w:val="005E6DA4"/>
    <w:rsid w:val="005F1F54"/>
    <w:rsid w:val="005F4925"/>
    <w:rsid w:val="005F518F"/>
    <w:rsid w:val="005F56B6"/>
    <w:rsid w:val="005F59E5"/>
    <w:rsid w:val="005F6019"/>
    <w:rsid w:val="0060173F"/>
    <w:rsid w:val="006031D8"/>
    <w:rsid w:val="00603B7B"/>
    <w:rsid w:val="006041AD"/>
    <w:rsid w:val="0060465E"/>
    <w:rsid w:val="006050DA"/>
    <w:rsid w:val="00605DB6"/>
    <w:rsid w:val="006069BE"/>
    <w:rsid w:val="006075E4"/>
    <w:rsid w:val="006079BA"/>
    <w:rsid w:val="006112A1"/>
    <w:rsid w:val="00611C01"/>
    <w:rsid w:val="00613611"/>
    <w:rsid w:val="00613FA6"/>
    <w:rsid w:val="006143E2"/>
    <w:rsid w:val="006160FD"/>
    <w:rsid w:val="0061739F"/>
    <w:rsid w:val="006212AB"/>
    <w:rsid w:val="00621945"/>
    <w:rsid w:val="006236BB"/>
    <w:rsid w:val="00626023"/>
    <w:rsid w:val="00630042"/>
    <w:rsid w:val="00631672"/>
    <w:rsid w:val="00633ACF"/>
    <w:rsid w:val="00633F0A"/>
    <w:rsid w:val="00634414"/>
    <w:rsid w:val="00634565"/>
    <w:rsid w:val="00634AEC"/>
    <w:rsid w:val="00635107"/>
    <w:rsid w:val="00635737"/>
    <w:rsid w:val="00635D83"/>
    <w:rsid w:val="00635D97"/>
    <w:rsid w:val="00636AF7"/>
    <w:rsid w:val="00637FD5"/>
    <w:rsid w:val="0064054D"/>
    <w:rsid w:val="00641787"/>
    <w:rsid w:val="006419F1"/>
    <w:rsid w:val="00641F09"/>
    <w:rsid w:val="00644393"/>
    <w:rsid w:val="00645E0D"/>
    <w:rsid w:val="00651CBD"/>
    <w:rsid w:val="0065233A"/>
    <w:rsid w:val="00652535"/>
    <w:rsid w:val="00652BA6"/>
    <w:rsid w:val="0065356A"/>
    <w:rsid w:val="00653F80"/>
    <w:rsid w:val="00653FB1"/>
    <w:rsid w:val="00654550"/>
    <w:rsid w:val="00654A6C"/>
    <w:rsid w:val="00655FF0"/>
    <w:rsid w:val="00662722"/>
    <w:rsid w:val="00663355"/>
    <w:rsid w:val="00663967"/>
    <w:rsid w:val="0066420B"/>
    <w:rsid w:val="00665483"/>
    <w:rsid w:val="006656CD"/>
    <w:rsid w:val="006700DD"/>
    <w:rsid w:val="00671C99"/>
    <w:rsid w:val="00673327"/>
    <w:rsid w:val="00673883"/>
    <w:rsid w:val="00673D75"/>
    <w:rsid w:val="00673F5A"/>
    <w:rsid w:val="00675E33"/>
    <w:rsid w:val="00675F16"/>
    <w:rsid w:val="00677864"/>
    <w:rsid w:val="0068030B"/>
    <w:rsid w:val="0068143A"/>
    <w:rsid w:val="0068195D"/>
    <w:rsid w:val="00682776"/>
    <w:rsid w:val="00683A22"/>
    <w:rsid w:val="006841AA"/>
    <w:rsid w:val="006844F3"/>
    <w:rsid w:val="006855D7"/>
    <w:rsid w:val="00685A24"/>
    <w:rsid w:val="00686FD7"/>
    <w:rsid w:val="006872D9"/>
    <w:rsid w:val="006909B3"/>
    <w:rsid w:val="006912E7"/>
    <w:rsid w:val="0069149A"/>
    <w:rsid w:val="00692100"/>
    <w:rsid w:val="00692AE7"/>
    <w:rsid w:val="00693E0C"/>
    <w:rsid w:val="00696CC4"/>
    <w:rsid w:val="006A0024"/>
    <w:rsid w:val="006A072E"/>
    <w:rsid w:val="006A083C"/>
    <w:rsid w:val="006A1867"/>
    <w:rsid w:val="006A3730"/>
    <w:rsid w:val="006A4536"/>
    <w:rsid w:val="006A48A5"/>
    <w:rsid w:val="006A63C8"/>
    <w:rsid w:val="006A6596"/>
    <w:rsid w:val="006A65BA"/>
    <w:rsid w:val="006B002D"/>
    <w:rsid w:val="006B0589"/>
    <w:rsid w:val="006B06A4"/>
    <w:rsid w:val="006B1513"/>
    <w:rsid w:val="006B23BD"/>
    <w:rsid w:val="006B3BF7"/>
    <w:rsid w:val="006B60D3"/>
    <w:rsid w:val="006B6152"/>
    <w:rsid w:val="006B66A1"/>
    <w:rsid w:val="006B7094"/>
    <w:rsid w:val="006B7783"/>
    <w:rsid w:val="006B7D93"/>
    <w:rsid w:val="006C10C8"/>
    <w:rsid w:val="006C15AF"/>
    <w:rsid w:val="006C1DB8"/>
    <w:rsid w:val="006C1ECF"/>
    <w:rsid w:val="006C2344"/>
    <w:rsid w:val="006C250A"/>
    <w:rsid w:val="006C2739"/>
    <w:rsid w:val="006C33D3"/>
    <w:rsid w:val="006C3CE7"/>
    <w:rsid w:val="006C5161"/>
    <w:rsid w:val="006C6B7A"/>
    <w:rsid w:val="006C74BC"/>
    <w:rsid w:val="006C7BE9"/>
    <w:rsid w:val="006D0615"/>
    <w:rsid w:val="006D063E"/>
    <w:rsid w:val="006D0C6F"/>
    <w:rsid w:val="006D1DA4"/>
    <w:rsid w:val="006D2140"/>
    <w:rsid w:val="006D3E3E"/>
    <w:rsid w:val="006D440D"/>
    <w:rsid w:val="006D44CA"/>
    <w:rsid w:val="006D4B5A"/>
    <w:rsid w:val="006D5DA4"/>
    <w:rsid w:val="006D6512"/>
    <w:rsid w:val="006D7879"/>
    <w:rsid w:val="006D792E"/>
    <w:rsid w:val="006D795D"/>
    <w:rsid w:val="006D7FC4"/>
    <w:rsid w:val="006E148F"/>
    <w:rsid w:val="006E1D92"/>
    <w:rsid w:val="006E5FCF"/>
    <w:rsid w:val="006E7711"/>
    <w:rsid w:val="006F0C15"/>
    <w:rsid w:val="006F1A07"/>
    <w:rsid w:val="006F1B75"/>
    <w:rsid w:val="006F2B59"/>
    <w:rsid w:val="006F3713"/>
    <w:rsid w:val="006F3D97"/>
    <w:rsid w:val="006F4C37"/>
    <w:rsid w:val="006F559C"/>
    <w:rsid w:val="006F6438"/>
    <w:rsid w:val="006F778D"/>
    <w:rsid w:val="006F782D"/>
    <w:rsid w:val="006F7DD3"/>
    <w:rsid w:val="007002F1"/>
    <w:rsid w:val="00702392"/>
    <w:rsid w:val="0070255A"/>
    <w:rsid w:val="007033B3"/>
    <w:rsid w:val="0070445E"/>
    <w:rsid w:val="0070515E"/>
    <w:rsid w:val="00706C9B"/>
    <w:rsid w:val="0071093E"/>
    <w:rsid w:val="007111D9"/>
    <w:rsid w:val="007118E1"/>
    <w:rsid w:val="00713667"/>
    <w:rsid w:val="0071429A"/>
    <w:rsid w:val="00715B1B"/>
    <w:rsid w:val="00715CEF"/>
    <w:rsid w:val="00715D8C"/>
    <w:rsid w:val="007176B6"/>
    <w:rsid w:val="00717907"/>
    <w:rsid w:val="00720BB4"/>
    <w:rsid w:val="00721222"/>
    <w:rsid w:val="007247DF"/>
    <w:rsid w:val="00724C69"/>
    <w:rsid w:val="00725FF4"/>
    <w:rsid w:val="00726F8A"/>
    <w:rsid w:val="00727008"/>
    <w:rsid w:val="0073035A"/>
    <w:rsid w:val="0073056C"/>
    <w:rsid w:val="0073082D"/>
    <w:rsid w:val="00731270"/>
    <w:rsid w:val="00731675"/>
    <w:rsid w:val="007323B5"/>
    <w:rsid w:val="0073248A"/>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7FBC"/>
    <w:rsid w:val="007503A9"/>
    <w:rsid w:val="007509CC"/>
    <w:rsid w:val="00750EA4"/>
    <w:rsid w:val="0075119C"/>
    <w:rsid w:val="00751F9E"/>
    <w:rsid w:val="00755CCE"/>
    <w:rsid w:val="00756D17"/>
    <w:rsid w:val="00757290"/>
    <w:rsid w:val="00760999"/>
    <w:rsid w:val="00760E70"/>
    <w:rsid w:val="00762FE4"/>
    <w:rsid w:val="007630C9"/>
    <w:rsid w:val="00763187"/>
    <w:rsid w:val="00763535"/>
    <w:rsid w:val="00763ED6"/>
    <w:rsid w:val="00764600"/>
    <w:rsid w:val="007646DF"/>
    <w:rsid w:val="007647CB"/>
    <w:rsid w:val="007660B7"/>
    <w:rsid w:val="0076637D"/>
    <w:rsid w:val="00766BF2"/>
    <w:rsid w:val="0077003D"/>
    <w:rsid w:val="00773B1B"/>
    <w:rsid w:val="00775A29"/>
    <w:rsid w:val="00775F4F"/>
    <w:rsid w:val="007761E8"/>
    <w:rsid w:val="0078088A"/>
    <w:rsid w:val="00780A37"/>
    <w:rsid w:val="00780A3D"/>
    <w:rsid w:val="00780E06"/>
    <w:rsid w:val="00780E36"/>
    <w:rsid w:val="00781E02"/>
    <w:rsid w:val="00783A99"/>
    <w:rsid w:val="0078405A"/>
    <w:rsid w:val="007844DB"/>
    <w:rsid w:val="007848F0"/>
    <w:rsid w:val="007869AE"/>
    <w:rsid w:val="00786A10"/>
    <w:rsid w:val="00787305"/>
    <w:rsid w:val="00792B50"/>
    <w:rsid w:val="00794B4F"/>
    <w:rsid w:val="007957BD"/>
    <w:rsid w:val="00795913"/>
    <w:rsid w:val="00797A5B"/>
    <w:rsid w:val="007A18F8"/>
    <w:rsid w:val="007A1955"/>
    <w:rsid w:val="007A2B49"/>
    <w:rsid w:val="007A2BEB"/>
    <w:rsid w:val="007A2FE9"/>
    <w:rsid w:val="007A347C"/>
    <w:rsid w:val="007A5916"/>
    <w:rsid w:val="007A6D36"/>
    <w:rsid w:val="007A76FB"/>
    <w:rsid w:val="007B074E"/>
    <w:rsid w:val="007B15C7"/>
    <w:rsid w:val="007B1834"/>
    <w:rsid w:val="007B2B60"/>
    <w:rsid w:val="007B331B"/>
    <w:rsid w:val="007B3629"/>
    <w:rsid w:val="007B5432"/>
    <w:rsid w:val="007B6831"/>
    <w:rsid w:val="007B730C"/>
    <w:rsid w:val="007B742E"/>
    <w:rsid w:val="007C3D7A"/>
    <w:rsid w:val="007C4ABA"/>
    <w:rsid w:val="007C5D5D"/>
    <w:rsid w:val="007C642B"/>
    <w:rsid w:val="007C7A9D"/>
    <w:rsid w:val="007C7C4D"/>
    <w:rsid w:val="007D0802"/>
    <w:rsid w:val="007D0817"/>
    <w:rsid w:val="007D0D4A"/>
    <w:rsid w:val="007D299C"/>
    <w:rsid w:val="007D54B8"/>
    <w:rsid w:val="007D550B"/>
    <w:rsid w:val="007D6EBD"/>
    <w:rsid w:val="007D6FDB"/>
    <w:rsid w:val="007D71E7"/>
    <w:rsid w:val="007D757A"/>
    <w:rsid w:val="007E0F82"/>
    <w:rsid w:val="007E1075"/>
    <w:rsid w:val="007E1928"/>
    <w:rsid w:val="007E200D"/>
    <w:rsid w:val="007E228B"/>
    <w:rsid w:val="007E3531"/>
    <w:rsid w:val="007E359A"/>
    <w:rsid w:val="007E4DA2"/>
    <w:rsid w:val="007E7405"/>
    <w:rsid w:val="007E7500"/>
    <w:rsid w:val="007F2CFA"/>
    <w:rsid w:val="007F3DA0"/>
    <w:rsid w:val="007F48A9"/>
    <w:rsid w:val="007F5C16"/>
    <w:rsid w:val="007F60C7"/>
    <w:rsid w:val="007F63DB"/>
    <w:rsid w:val="007F6CA4"/>
    <w:rsid w:val="007F712C"/>
    <w:rsid w:val="007F7175"/>
    <w:rsid w:val="007F783E"/>
    <w:rsid w:val="007F7A2F"/>
    <w:rsid w:val="00800472"/>
    <w:rsid w:val="00800E6C"/>
    <w:rsid w:val="00801603"/>
    <w:rsid w:val="008016DB"/>
    <w:rsid w:val="00801DE1"/>
    <w:rsid w:val="008044AD"/>
    <w:rsid w:val="00804F6D"/>
    <w:rsid w:val="0080595C"/>
    <w:rsid w:val="00806437"/>
    <w:rsid w:val="00810D4B"/>
    <w:rsid w:val="00811D8D"/>
    <w:rsid w:val="008127DD"/>
    <w:rsid w:val="00812884"/>
    <w:rsid w:val="00813B9C"/>
    <w:rsid w:val="008145EC"/>
    <w:rsid w:val="008152DB"/>
    <w:rsid w:val="008156C8"/>
    <w:rsid w:val="00820C65"/>
    <w:rsid w:val="00821CE7"/>
    <w:rsid w:val="00821DDB"/>
    <w:rsid w:val="00822554"/>
    <w:rsid w:val="008249FF"/>
    <w:rsid w:val="00825748"/>
    <w:rsid w:val="0082576B"/>
    <w:rsid w:val="00826274"/>
    <w:rsid w:val="00827387"/>
    <w:rsid w:val="00827545"/>
    <w:rsid w:val="00827EF2"/>
    <w:rsid w:val="008302B4"/>
    <w:rsid w:val="00830B65"/>
    <w:rsid w:val="0083144F"/>
    <w:rsid w:val="00832596"/>
    <w:rsid w:val="008326EF"/>
    <w:rsid w:val="00832E91"/>
    <w:rsid w:val="008356E2"/>
    <w:rsid w:val="00835A1F"/>
    <w:rsid w:val="00837947"/>
    <w:rsid w:val="008403EA"/>
    <w:rsid w:val="00840E9E"/>
    <w:rsid w:val="0084385E"/>
    <w:rsid w:val="0084558F"/>
    <w:rsid w:val="008467C2"/>
    <w:rsid w:val="008478E5"/>
    <w:rsid w:val="00850E53"/>
    <w:rsid w:val="00851E63"/>
    <w:rsid w:val="00851F96"/>
    <w:rsid w:val="00852804"/>
    <w:rsid w:val="008543E2"/>
    <w:rsid w:val="0085647F"/>
    <w:rsid w:val="00856FF0"/>
    <w:rsid w:val="00857619"/>
    <w:rsid w:val="008600E0"/>
    <w:rsid w:val="00860BF9"/>
    <w:rsid w:val="008616F9"/>
    <w:rsid w:val="00861920"/>
    <w:rsid w:val="00861A44"/>
    <w:rsid w:val="00861AE2"/>
    <w:rsid w:val="008635C9"/>
    <w:rsid w:val="008636E0"/>
    <w:rsid w:val="008648CD"/>
    <w:rsid w:val="008660E9"/>
    <w:rsid w:val="0086766A"/>
    <w:rsid w:val="00871D09"/>
    <w:rsid w:val="0087329A"/>
    <w:rsid w:val="008739D3"/>
    <w:rsid w:val="00874086"/>
    <w:rsid w:val="008742CE"/>
    <w:rsid w:val="00874463"/>
    <w:rsid w:val="00874544"/>
    <w:rsid w:val="00874A94"/>
    <w:rsid w:val="00875220"/>
    <w:rsid w:val="00875C3D"/>
    <w:rsid w:val="00875E5E"/>
    <w:rsid w:val="00876885"/>
    <w:rsid w:val="0088189C"/>
    <w:rsid w:val="0088340F"/>
    <w:rsid w:val="00883E51"/>
    <w:rsid w:val="00885DEA"/>
    <w:rsid w:val="008875F3"/>
    <w:rsid w:val="008903A1"/>
    <w:rsid w:val="00891743"/>
    <w:rsid w:val="00894268"/>
    <w:rsid w:val="00894F5A"/>
    <w:rsid w:val="00895063"/>
    <w:rsid w:val="008954BB"/>
    <w:rsid w:val="008958A5"/>
    <w:rsid w:val="008969E3"/>
    <w:rsid w:val="00896AC8"/>
    <w:rsid w:val="0089729E"/>
    <w:rsid w:val="008975FC"/>
    <w:rsid w:val="008A05F6"/>
    <w:rsid w:val="008A2930"/>
    <w:rsid w:val="008A398D"/>
    <w:rsid w:val="008A588E"/>
    <w:rsid w:val="008A6C09"/>
    <w:rsid w:val="008A7933"/>
    <w:rsid w:val="008A79F4"/>
    <w:rsid w:val="008A7D62"/>
    <w:rsid w:val="008B2CC6"/>
    <w:rsid w:val="008B3C79"/>
    <w:rsid w:val="008B44BF"/>
    <w:rsid w:val="008B6825"/>
    <w:rsid w:val="008B70E3"/>
    <w:rsid w:val="008C0045"/>
    <w:rsid w:val="008C0745"/>
    <w:rsid w:val="008C0818"/>
    <w:rsid w:val="008C4274"/>
    <w:rsid w:val="008C5F37"/>
    <w:rsid w:val="008C7478"/>
    <w:rsid w:val="008C7600"/>
    <w:rsid w:val="008D0F4C"/>
    <w:rsid w:val="008D1961"/>
    <w:rsid w:val="008D58D3"/>
    <w:rsid w:val="008D7211"/>
    <w:rsid w:val="008D7250"/>
    <w:rsid w:val="008E1F3B"/>
    <w:rsid w:val="008E5D0C"/>
    <w:rsid w:val="008E7064"/>
    <w:rsid w:val="008E7385"/>
    <w:rsid w:val="008E7FC1"/>
    <w:rsid w:val="008F1354"/>
    <w:rsid w:val="008F2204"/>
    <w:rsid w:val="008F2864"/>
    <w:rsid w:val="008F399A"/>
    <w:rsid w:val="008F4FAE"/>
    <w:rsid w:val="008F56E0"/>
    <w:rsid w:val="008F7932"/>
    <w:rsid w:val="00901972"/>
    <w:rsid w:val="0090366B"/>
    <w:rsid w:val="00904264"/>
    <w:rsid w:val="00904741"/>
    <w:rsid w:val="009052AA"/>
    <w:rsid w:val="0090576A"/>
    <w:rsid w:val="00905A03"/>
    <w:rsid w:val="009061E2"/>
    <w:rsid w:val="00906DF4"/>
    <w:rsid w:val="00906E6E"/>
    <w:rsid w:val="00907F02"/>
    <w:rsid w:val="00907F99"/>
    <w:rsid w:val="00910FD4"/>
    <w:rsid w:val="009122B3"/>
    <w:rsid w:val="0091411E"/>
    <w:rsid w:val="00915DF9"/>
    <w:rsid w:val="00916C62"/>
    <w:rsid w:val="009221FB"/>
    <w:rsid w:val="00926CA7"/>
    <w:rsid w:val="00931988"/>
    <w:rsid w:val="00931B17"/>
    <w:rsid w:val="00931BDA"/>
    <w:rsid w:val="00932420"/>
    <w:rsid w:val="00933B05"/>
    <w:rsid w:val="009347D3"/>
    <w:rsid w:val="009349F0"/>
    <w:rsid w:val="00935F49"/>
    <w:rsid w:val="00937393"/>
    <w:rsid w:val="009403A1"/>
    <w:rsid w:val="00941589"/>
    <w:rsid w:val="00947422"/>
    <w:rsid w:val="00951E59"/>
    <w:rsid w:val="0095266A"/>
    <w:rsid w:val="009543E0"/>
    <w:rsid w:val="00954D00"/>
    <w:rsid w:val="00954ED7"/>
    <w:rsid w:val="009556CB"/>
    <w:rsid w:val="00956A58"/>
    <w:rsid w:val="00960545"/>
    <w:rsid w:val="0096080E"/>
    <w:rsid w:val="00960DEA"/>
    <w:rsid w:val="00961AE5"/>
    <w:rsid w:val="0096347F"/>
    <w:rsid w:val="00964211"/>
    <w:rsid w:val="009706D1"/>
    <w:rsid w:val="00972111"/>
    <w:rsid w:val="009728D7"/>
    <w:rsid w:val="00973147"/>
    <w:rsid w:val="00973295"/>
    <w:rsid w:val="00974514"/>
    <w:rsid w:val="00975CC1"/>
    <w:rsid w:val="00976A98"/>
    <w:rsid w:val="00976B7F"/>
    <w:rsid w:val="00977B31"/>
    <w:rsid w:val="00980DB5"/>
    <w:rsid w:val="009813A9"/>
    <w:rsid w:val="00981998"/>
    <w:rsid w:val="00981FBD"/>
    <w:rsid w:val="00982B4D"/>
    <w:rsid w:val="0098313A"/>
    <w:rsid w:val="00984B09"/>
    <w:rsid w:val="009852D1"/>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698"/>
    <w:rsid w:val="009964AD"/>
    <w:rsid w:val="009A054C"/>
    <w:rsid w:val="009A067C"/>
    <w:rsid w:val="009A173C"/>
    <w:rsid w:val="009A17F9"/>
    <w:rsid w:val="009A1830"/>
    <w:rsid w:val="009A2B6F"/>
    <w:rsid w:val="009A339D"/>
    <w:rsid w:val="009A38CE"/>
    <w:rsid w:val="009A494C"/>
    <w:rsid w:val="009A4CA0"/>
    <w:rsid w:val="009A773C"/>
    <w:rsid w:val="009A7F18"/>
    <w:rsid w:val="009B1D82"/>
    <w:rsid w:val="009B3C97"/>
    <w:rsid w:val="009B43DD"/>
    <w:rsid w:val="009B4616"/>
    <w:rsid w:val="009B6384"/>
    <w:rsid w:val="009B6822"/>
    <w:rsid w:val="009B7544"/>
    <w:rsid w:val="009B77EC"/>
    <w:rsid w:val="009C009B"/>
    <w:rsid w:val="009C13C4"/>
    <w:rsid w:val="009C33F3"/>
    <w:rsid w:val="009C56D0"/>
    <w:rsid w:val="009C5FBF"/>
    <w:rsid w:val="009C66C5"/>
    <w:rsid w:val="009C6798"/>
    <w:rsid w:val="009C6B02"/>
    <w:rsid w:val="009C6C81"/>
    <w:rsid w:val="009C76E3"/>
    <w:rsid w:val="009D08DC"/>
    <w:rsid w:val="009D093D"/>
    <w:rsid w:val="009D1700"/>
    <w:rsid w:val="009D1E54"/>
    <w:rsid w:val="009D36D1"/>
    <w:rsid w:val="009D3DF3"/>
    <w:rsid w:val="009D3FC5"/>
    <w:rsid w:val="009D4BA1"/>
    <w:rsid w:val="009D591F"/>
    <w:rsid w:val="009D61DA"/>
    <w:rsid w:val="009D62C8"/>
    <w:rsid w:val="009D651A"/>
    <w:rsid w:val="009D689B"/>
    <w:rsid w:val="009D7FC3"/>
    <w:rsid w:val="009E05E1"/>
    <w:rsid w:val="009E301B"/>
    <w:rsid w:val="009E32CD"/>
    <w:rsid w:val="009E3DF3"/>
    <w:rsid w:val="009E42CD"/>
    <w:rsid w:val="009E4966"/>
    <w:rsid w:val="009E51E5"/>
    <w:rsid w:val="009E52A5"/>
    <w:rsid w:val="009E5A71"/>
    <w:rsid w:val="009E5E10"/>
    <w:rsid w:val="009E60BB"/>
    <w:rsid w:val="009E62B4"/>
    <w:rsid w:val="009E6B24"/>
    <w:rsid w:val="009E7234"/>
    <w:rsid w:val="009E7617"/>
    <w:rsid w:val="009F1107"/>
    <w:rsid w:val="009F1761"/>
    <w:rsid w:val="009F2062"/>
    <w:rsid w:val="009F2285"/>
    <w:rsid w:val="009F2426"/>
    <w:rsid w:val="009F27B1"/>
    <w:rsid w:val="009F2F1C"/>
    <w:rsid w:val="009F42F0"/>
    <w:rsid w:val="009F4861"/>
    <w:rsid w:val="009F5736"/>
    <w:rsid w:val="009F65BA"/>
    <w:rsid w:val="009F6BA0"/>
    <w:rsid w:val="009F7B7E"/>
    <w:rsid w:val="00A00257"/>
    <w:rsid w:val="00A00311"/>
    <w:rsid w:val="00A027E1"/>
    <w:rsid w:val="00A04BAB"/>
    <w:rsid w:val="00A05797"/>
    <w:rsid w:val="00A063DB"/>
    <w:rsid w:val="00A06695"/>
    <w:rsid w:val="00A07580"/>
    <w:rsid w:val="00A07A02"/>
    <w:rsid w:val="00A07EB2"/>
    <w:rsid w:val="00A110DE"/>
    <w:rsid w:val="00A13184"/>
    <w:rsid w:val="00A132F0"/>
    <w:rsid w:val="00A13606"/>
    <w:rsid w:val="00A13997"/>
    <w:rsid w:val="00A13CB3"/>
    <w:rsid w:val="00A1559A"/>
    <w:rsid w:val="00A15A8B"/>
    <w:rsid w:val="00A165D1"/>
    <w:rsid w:val="00A17103"/>
    <w:rsid w:val="00A179A3"/>
    <w:rsid w:val="00A21C81"/>
    <w:rsid w:val="00A22F49"/>
    <w:rsid w:val="00A24590"/>
    <w:rsid w:val="00A252AB"/>
    <w:rsid w:val="00A259F9"/>
    <w:rsid w:val="00A2614D"/>
    <w:rsid w:val="00A26491"/>
    <w:rsid w:val="00A277FB"/>
    <w:rsid w:val="00A30101"/>
    <w:rsid w:val="00A30134"/>
    <w:rsid w:val="00A309DF"/>
    <w:rsid w:val="00A312D8"/>
    <w:rsid w:val="00A32CED"/>
    <w:rsid w:val="00A33914"/>
    <w:rsid w:val="00A34314"/>
    <w:rsid w:val="00A3484F"/>
    <w:rsid w:val="00A35B4C"/>
    <w:rsid w:val="00A36884"/>
    <w:rsid w:val="00A3692D"/>
    <w:rsid w:val="00A36C12"/>
    <w:rsid w:val="00A36FE8"/>
    <w:rsid w:val="00A370AB"/>
    <w:rsid w:val="00A41387"/>
    <w:rsid w:val="00A416AA"/>
    <w:rsid w:val="00A41BF3"/>
    <w:rsid w:val="00A42049"/>
    <w:rsid w:val="00A422A7"/>
    <w:rsid w:val="00A428E7"/>
    <w:rsid w:val="00A42F94"/>
    <w:rsid w:val="00A431BC"/>
    <w:rsid w:val="00A44924"/>
    <w:rsid w:val="00A4529E"/>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34A"/>
    <w:rsid w:val="00A67529"/>
    <w:rsid w:val="00A709EC"/>
    <w:rsid w:val="00A730A1"/>
    <w:rsid w:val="00A73797"/>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4073"/>
    <w:rsid w:val="00A84775"/>
    <w:rsid w:val="00A850DC"/>
    <w:rsid w:val="00A8672D"/>
    <w:rsid w:val="00A93F72"/>
    <w:rsid w:val="00A940C8"/>
    <w:rsid w:val="00A94795"/>
    <w:rsid w:val="00A94D8F"/>
    <w:rsid w:val="00A94E82"/>
    <w:rsid w:val="00A9557A"/>
    <w:rsid w:val="00A95B0C"/>
    <w:rsid w:val="00A95BF9"/>
    <w:rsid w:val="00A960BF"/>
    <w:rsid w:val="00A97957"/>
    <w:rsid w:val="00AA0625"/>
    <w:rsid w:val="00AA1837"/>
    <w:rsid w:val="00AA1CA4"/>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753F"/>
    <w:rsid w:val="00AB7FE7"/>
    <w:rsid w:val="00AC20A5"/>
    <w:rsid w:val="00AC2E4C"/>
    <w:rsid w:val="00AC3E40"/>
    <w:rsid w:val="00AC4271"/>
    <w:rsid w:val="00AC4295"/>
    <w:rsid w:val="00AC49E8"/>
    <w:rsid w:val="00AC4A5C"/>
    <w:rsid w:val="00AC4FC0"/>
    <w:rsid w:val="00AC5BAA"/>
    <w:rsid w:val="00AC5CB4"/>
    <w:rsid w:val="00AC7511"/>
    <w:rsid w:val="00AC7CF5"/>
    <w:rsid w:val="00AD032E"/>
    <w:rsid w:val="00AD03BF"/>
    <w:rsid w:val="00AD0555"/>
    <w:rsid w:val="00AD0A0E"/>
    <w:rsid w:val="00AD0F2A"/>
    <w:rsid w:val="00AD22CE"/>
    <w:rsid w:val="00AD2B5A"/>
    <w:rsid w:val="00AD3439"/>
    <w:rsid w:val="00AD491F"/>
    <w:rsid w:val="00AD49DB"/>
    <w:rsid w:val="00AD6FD5"/>
    <w:rsid w:val="00AD7601"/>
    <w:rsid w:val="00AE04AB"/>
    <w:rsid w:val="00AE18FA"/>
    <w:rsid w:val="00AE264B"/>
    <w:rsid w:val="00AE3A67"/>
    <w:rsid w:val="00AE7B85"/>
    <w:rsid w:val="00AF0FB2"/>
    <w:rsid w:val="00AF1270"/>
    <w:rsid w:val="00AF1372"/>
    <w:rsid w:val="00AF1508"/>
    <w:rsid w:val="00AF1C5A"/>
    <w:rsid w:val="00AF1E83"/>
    <w:rsid w:val="00AF209C"/>
    <w:rsid w:val="00AF30C1"/>
    <w:rsid w:val="00AF3450"/>
    <w:rsid w:val="00AF3727"/>
    <w:rsid w:val="00AF3C0F"/>
    <w:rsid w:val="00AF6E8C"/>
    <w:rsid w:val="00B00195"/>
    <w:rsid w:val="00B013CF"/>
    <w:rsid w:val="00B02236"/>
    <w:rsid w:val="00B025AA"/>
    <w:rsid w:val="00B03344"/>
    <w:rsid w:val="00B03432"/>
    <w:rsid w:val="00B04761"/>
    <w:rsid w:val="00B04B5D"/>
    <w:rsid w:val="00B0615D"/>
    <w:rsid w:val="00B06E13"/>
    <w:rsid w:val="00B06F63"/>
    <w:rsid w:val="00B072B0"/>
    <w:rsid w:val="00B109CB"/>
    <w:rsid w:val="00B10B68"/>
    <w:rsid w:val="00B10C04"/>
    <w:rsid w:val="00B11E28"/>
    <w:rsid w:val="00B12FFD"/>
    <w:rsid w:val="00B13251"/>
    <w:rsid w:val="00B1339F"/>
    <w:rsid w:val="00B13EEF"/>
    <w:rsid w:val="00B14032"/>
    <w:rsid w:val="00B1493C"/>
    <w:rsid w:val="00B1567B"/>
    <w:rsid w:val="00B15CDF"/>
    <w:rsid w:val="00B169E7"/>
    <w:rsid w:val="00B22967"/>
    <w:rsid w:val="00B229B5"/>
    <w:rsid w:val="00B23A7E"/>
    <w:rsid w:val="00B240EC"/>
    <w:rsid w:val="00B24288"/>
    <w:rsid w:val="00B25BD3"/>
    <w:rsid w:val="00B26BA3"/>
    <w:rsid w:val="00B26FCB"/>
    <w:rsid w:val="00B30884"/>
    <w:rsid w:val="00B31B16"/>
    <w:rsid w:val="00B32C64"/>
    <w:rsid w:val="00B332B4"/>
    <w:rsid w:val="00B341F1"/>
    <w:rsid w:val="00B36858"/>
    <w:rsid w:val="00B376F1"/>
    <w:rsid w:val="00B4084A"/>
    <w:rsid w:val="00B41577"/>
    <w:rsid w:val="00B42626"/>
    <w:rsid w:val="00B43370"/>
    <w:rsid w:val="00B4337A"/>
    <w:rsid w:val="00B43859"/>
    <w:rsid w:val="00B448C8"/>
    <w:rsid w:val="00B44A4B"/>
    <w:rsid w:val="00B45E8A"/>
    <w:rsid w:val="00B45FEC"/>
    <w:rsid w:val="00B4711C"/>
    <w:rsid w:val="00B50251"/>
    <w:rsid w:val="00B508A1"/>
    <w:rsid w:val="00B51546"/>
    <w:rsid w:val="00B52CCE"/>
    <w:rsid w:val="00B532BA"/>
    <w:rsid w:val="00B54186"/>
    <w:rsid w:val="00B54C67"/>
    <w:rsid w:val="00B564C2"/>
    <w:rsid w:val="00B56E95"/>
    <w:rsid w:val="00B57064"/>
    <w:rsid w:val="00B610C5"/>
    <w:rsid w:val="00B61280"/>
    <w:rsid w:val="00B620A2"/>
    <w:rsid w:val="00B62A90"/>
    <w:rsid w:val="00B630B3"/>
    <w:rsid w:val="00B630BF"/>
    <w:rsid w:val="00B63D8D"/>
    <w:rsid w:val="00B6403D"/>
    <w:rsid w:val="00B64976"/>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59F8"/>
    <w:rsid w:val="00B7682E"/>
    <w:rsid w:val="00B76E3E"/>
    <w:rsid w:val="00B7726A"/>
    <w:rsid w:val="00B80707"/>
    <w:rsid w:val="00B80854"/>
    <w:rsid w:val="00B80F86"/>
    <w:rsid w:val="00B81243"/>
    <w:rsid w:val="00B81A26"/>
    <w:rsid w:val="00B81D18"/>
    <w:rsid w:val="00B82CBC"/>
    <w:rsid w:val="00B82F64"/>
    <w:rsid w:val="00B854B6"/>
    <w:rsid w:val="00B85AC2"/>
    <w:rsid w:val="00B85B86"/>
    <w:rsid w:val="00B87A34"/>
    <w:rsid w:val="00B91023"/>
    <w:rsid w:val="00B91046"/>
    <w:rsid w:val="00B92F9A"/>
    <w:rsid w:val="00B935E7"/>
    <w:rsid w:val="00B93F25"/>
    <w:rsid w:val="00B94259"/>
    <w:rsid w:val="00B9443C"/>
    <w:rsid w:val="00B95E26"/>
    <w:rsid w:val="00B95FCD"/>
    <w:rsid w:val="00B968F5"/>
    <w:rsid w:val="00B97F11"/>
    <w:rsid w:val="00BA0E0A"/>
    <w:rsid w:val="00BA1D39"/>
    <w:rsid w:val="00BA20FD"/>
    <w:rsid w:val="00BA23E6"/>
    <w:rsid w:val="00BA2838"/>
    <w:rsid w:val="00BA3B64"/>
    <w:rsid w:val="00BA4CD3"/>
    <w:rsid w:val="00BA61AA"/>
    <w:rsid w:val="00BB1B3B"/>
    <w:rsid w:val="00BB280F"/>
    <w:rsid w:val="00BB4566"/>
    <w:rsid w:val="00BB4693"/>
    <w:rsid w:val="00BB4FB4"/>
    <w:rsid w:val="00BB7890"/>
    <w:rsid w:val="00BC0347"/>
    <w:rsid w:val="00BC0E8A"/>
    <w:rsid w:val="00BC2DBB"/>
    <w:rsid w:val="00BC30E4"/>
    <w:rsid w:val="00BC4E51"/>
    <w:rsid w:val="00BC511D"/>
    <w:rsid w:val="00BC603A"/>
    <w:rsid w:val="00BC6303"/>
    <w:rsid w:val="00BC7107"/>
    <w:rsid w:val="00BC7371"/>
    <w:rsid w:val="00BC7481"/>
    <w:rsid w:val="00BC7B35"/>
    <w:rsid w:val="00BD057E"/>
    <w:rsid w:val="00BD1E6A"/>
    <w:rsid w:val="00BD3120"/>
    <w:rsid w:val="00BD31BC"/>
    <w:rsid w:val="00BD4313"/>
    <w:rsid w:val="00BD6545"/>
    <w:rsid w:val="00BD7E26"/>
    <w:rsid w:val="00BE2DC9"/>
    <w:rsid w:val="00BE2EEB"/>
    <w:rsid w:val="00BE2FCB"/>
    <w:rsid w:val="00BE30D5"/>
    <w:rsid w:val="00BE4ED7"/>
    <w:rsid w:val="00BE4F41"/>
    <w:rsid w:val="00BE5DC5"/>
    <w:rsid w:val="00BE705E"/>
    <w:rsid w:val="00BE70F5"/>
    <w:rsid w:val="00BE7282"/>
    <w:rsid w:val="00BE7630"/>
    <w:rsid w:val="00BF096E"/>
    <w:rsid w:val="00BF0A1F"/>
    <w:rsid w:val="00BF0CDC"/>
    <w:rsid w:val="00BF1F21"/>
    <w:rsid w:val="00BF31A8"/>
    <w:rsid w:val="00BF3AE2"/>
    <w:rsid w:val="00BF6CED"/>
    <w:rsid w:val="00BF75DA"/>
    <w:rsid w:val="00C02715"/>
    <w:rsid w:val="00C030C0"/>
    <w:rsid w:val="00C03401"/>
    <w:rsid w:val="00C0378A"/>
    <w:rsid w:val="00C0391D"/>
    <w:rsid w:val="00C0415A"/>
    <w:rsid w:val="00C05F0F"/>
    <w:rsid w:val="00C07E8B"/>
    <w:rsid w:val="00C11E51"/>
    <w:rsid w:val="00C1307E"/>
    <w:rsid w:val="00C1714F"/>
    <w:rsid w:val="00C23655"/>
    <w:rsid w:val="00C2406F"/>
    <w:rsid w:val="00C24F7F"/>
    <w:rsid w:val="00C251F2"/>
    <w:rsid w:val="00C25FF2"/>
    <w:rsid w:val="00C2674F"/>
    <w:rsid w:val="00C27BBB"/>
    <w:rsid w:val="00C30588"/>
    <w:rsid w:val="00C31C1F"/>
    <w:rsid w:val="00C32232"/>
    <w:rsid w:val="00C32FB2"/>
    <w:rsid w:val="00C33CBD"/>
    <w:rsid w:val="00C347E1"/>
    <w:rsid w:val="00C35231"/>
    <w:rsid w:val="00C355D4"/>
    <w:rsid w:val="00C36703"/>
    <w:rsid w:val="00C40911"/>
    <w:rsid w:val="00C42D90"/>
    <w:rsid w:val="00C43E46"/>
    <w:rsid w:val="00C44C6C"/>
    <w:rsid w:val="00C45013"/>
    <w:rsid w:val="00C4580D"/>
    <w:rsid w:val="00C45881"/>
    <w:rsid w:val="00C47AA7"/>
    <w:rsid w:val="00C50120"/>
    <w:rsid w:val="00C50D82"/>
    <w:rsid w:val="00C50F19"/>
    <w:rsid w:val="00C51DEE"/>
    <w:rsid w:val="00C532BA"/>
    <w:rsid w:val="00C54D90"/>
    <w:rsid w:val="00C54E67"/>
    <w:rsid w:val="00C55089"/>
    <w:rsid w:val="00C55D15"/>
    <w:rsid w:val="00C5624C"/>
    <w:rsid w:val="00C570E4"/>
    <w:rsid w:val="00C57462"/>
    <w:rsid w:val="00C57B81"/>
    <w:rsid w:val="00C60236"/>
    <w:rsid w:val="00C61894"/>
    <w:rsid w:val="00C61D2F"/>
    <w:rsid w:val="00C6248E"/>
    <w:rsid w:val="00C62D02"/>
    <w:rsid w:val="00C638DE"/>
    <w:rsid w:val="00C63D02"/>
    <w:rsid w:val="00C64903"/>
    <w:rsid w:val="00C651B5"/>
    <w:rsid w:val="00C652F2"/>
    <w:rsid w:val="00C7041D"/>
    <w:rsid w:val="00C71010"/>
    <w:rsid w:val="00C71CEC"/>
    <w:rsid w:val="00C72970"/>
    <w:rsid w:val="00C735D8"/>
    <w:rsid w:val="00C74705"/>
    <w:rsid w:val="00C7627C"/>
    <w:rsid w:val="00C76480"/>
    <w:rsid w:val="00C81A80"/>
    <w:rsid w:val="00C835F1"/>
    <w:rsid w:val="00C837BF"/>
    <w:rsid w:val="00C84D9A"/>
    <w:rsid w:val="00C84E73"/>
    <w:rsid w:val="00C853A2"/>
    <w:rsid w:val="00C86753"/>
    <w:rsid w:val="00C86E99"/>
    <w:rsid w:val="00C876BE"/>
    <w:rsid w:val="00C87755"/>
    <w:rsid w:val="00C903F0"/>
    <w:rsid w:val="00C90CFD"/>
    <w:rsid w:val="00C913BF"/>
    <w:rsid w:val="00C924A8"/>
    <w:rsid w:val="00C9465B"/>
    <w:rsid w:val="00C9673F"/>
    <w:rsid w:val="00C9679C"/>
    <w:rsid w:val="00C97158"/>
    <w:rsid w:val="00CA003E"/>
    <w:rsid w:val="00CA00A2"/>
    <w:rsid w:val="00CA154B"/>
    <w:rsid w:val="00CA1573"/>
    <w:rsid w:val="00CA1CAF"/>
    <w:rsid w:val="00CA2942"/>
    <w:rsid w:val="00CA37E1"/>
    <w:rsid w:val="00CA3DA6"/>
    <w:rsid w:val="00CA3FCE"/>
    <w:rsid w:val="00CA42C4"/>
    <w:rsid w:val="00CA6AFC"/>
    <w:rsid w:val="00CA6F13"/>
    <w:rsid w:val="00CB11C5"/>
    <w:rsid w:val="00CB2EB9"/>
    <w:rsid w:val="00CB38E1"/>
    <w:rsid w:val="00CB3C61"/>
    <w:rsid w:val="00CB4500"/>
    <w:rsid w:val="00CB584C"/>
    <w:rsid w:val="00CB58B8"/>
    <w:rsid w:val="00CB6DA3"/>
    <w:rsid w:val="00CC120A"/>
    <w:rsid w:val="00CC146B"/>
    <w:rsid w:val="00CC1DD6"/>
    <w:rsid w:val="00CC3466"/>
    <w:rsid w:val="00CC3B10"/>
    <w:rsid w:val="00CC4B88"/>
    <w:rsid w:val="00CC6DA4"/>
    <w:rsid w:val="00CC7EF8"/>
    <w:rsid w:val="00CD0642"/>
    <w:rsid w:val="00CD0844"/>
    <w:rsid w:val="00CD0EF4"/>
    <w:rsid w:val="00CD1215"/>
    <w:rsid w:val="00CD1912"/>
    <w:rsid w:val="00CD1D9A"/>
    <w:rsid w:val="00CD6EB2"/>
    <w:rsid w:val="00CD722B"/>
    <w:rsid w:val="00CE10BD"/>
    <w:rsid w:val="00CE282F"/>
    <w:rsid w:val="00CE2830"/>
    <w:rsid w:val="00CE2854"/>
    <w:rsid w:val="00CE49EE"/>
    <w:rsid w:val="00CE5219"/>
    <w:rsid w:val="00CE6153"/>
    <w:rsid w:val="00CE6335"/>
    <w:rsid w:val="00CE693A"/>
    <w:rsid w:val="00CE7F76"/>
    <w:rsid w:val="00CF1741"/>
    <w:rsid w:val="00CF579A"/>
    <w:rsid w:val="00CF5CE7"/>
    <w:rsid w:val="00CF6CFF"/>
    <w:rsid w:val="00CF78F3"/>
    <w:rsid w:val="00CF7914"/>
    <w:rsid w:val="00D00045"/>
    <w:rsid w:val="00D002D1"/>
    <w:rsid w:val="00D003FB"/>
    <w:rsid w:val="00D010D2"/>
    <w:rsid w:val="00D030A1"/>
    <w:rsid w:val="00D05004"/>
    <w:rsid w:val="00D05D96"/>
    <w:rsid w:val="00D06341"/>
    <w:rsid w:val="00D06AB4"/>
    <w:rsid w:val="00D077A0"/>
    <w:rsid w:val="00D07A76"/>
    <w:rsid w:val="00D10852"/>
    <w:rsid w:val="00D14102"/>
    <w:rsid w:val="00D14CC0"/>
    <w:rsid w:val="00D17071"/>
    <w:rsid w:val="00D171E4"/>
    <w:rsid w:val="00D21165"/>
    <w:rsid w:val="00D212F6"/>
    <w:rsid w:val="00D2172C"/>
    <w:rsid w:val="00D2252C"/>
    <w:rsid w:val="00D22A9B"/>
    <w:rsid w:val="00D22EB2"/>
    <w:rsid w:val="00D23D03"/>
    <w:rsid w:val="00D23FC0"/>
    <w:rsid w:val="00D24C48"/>
    <w:rsid w:val="00D255A8"/>
    <w:rsid w:val="00D26670"/>
    <w:rsid w:val="00D269CC"/>
    <w:rsid w:val="00D26F08"/>
    <w:rsid w:val="00D27018"/>
    <w:rsid w:val="00D27FC9"/>
    <w:rsid w:val="00D3085C"/>
    <w:rsid w:val="00D316A6"/>
    <w:rsid w:val="00D3197D"/>
    <w:rsid w:val="00D31C6B"/>
    <w:rsid w:val="00D32D2F"/>
    <w:rsid w:val="00D33149"/>
    <w:rsid w:val="00D33A19"/>
    <w:rsid w:val="00D33A4B"/>
    <w:rsid w:val="00D33A5C"/>
    <w:rsid w:val="00D33AC5"/>
    <w:rsid w:val="00D33B2E"/>
    <w:rsid w:val="00D33FC3"/>
    <w:rsid w:val="00D34987"/>
    <w:rsid w:val="00D34FB8"/>
    <w:rsid w:val="00D351EE"/>
    <w:rsid w:val="00D35ED4"/>
    <w:rsid w:val="00D372B2"/>
    <w:rsid w:val="00D41CAF"/>
    <w:rsid w:val="00D4205A"/>
    <w:rsid w:val="00D4322C"/>
    <w:rsid w:val="00D43DEF"/>
    <w:rsid w:val="00D449DC"/>
    <w:rsid w:val="00D45951"/>
    <w:rsid w:val="00D47A90"/>
    <w:rsid w:val="00D51CF0"/>
    <w:rsid w:val="00D51F7E"/>
    <w:rsid w:val="00D53205"/>
    <w:rsid w:val="00D53B4F"/>
    <w:rsid w:val="00D543C8"/>
    <w:rsid w:val="00D545E6"/>
    <w:rsid w:val="00D54BC0"/>
    <w:rsid w:val="00D54EA2"/>
    <w:rsid w:val="00D552FB"/>
    <w:rsid w:val="00D55BF5"/>
    <w:rsid w:val="00D577CA"/>
    <w:rsid w:val="00D61D03"/>
    <w:rsid w:val="00D620FF"/>
    <w:rsid w:val="00D6248B"/>
    <w:rsid w:val="00D6435B"/>
    <w:rsid w:val="00D654E9"/>
    <w:rsid w:val="00D6687C"/>
    <w:rsid w:val="00D67537"/>
    <w:rsid w:val="00D67AE2"/>
    <w:rsid w:val="00D72285"/>
    <w:rsid w:val="00D73691"/>
    <w:rsid w:val="00D73D6D"/>
    <w:rsid w:val="00D7406D"/>
    <w:rsid w:val="00D7429E"/>
    <w:rsid w:val="00D748CB"/>
    <w:rsid w:val="00D74EEE"/>
    <w:rsid w:val="00D764D7"/>
    <w:rsid w:val="00D7683F"/>
    <w:rsid w:val="00D77A41"/>
    <w:rsid w:val="00D804FA"/>
    <w:rsid w:val="00D805BC"/>
    <w:rsid w:val="00D8110B"/>
    <w:rsid w:val="00D817B0"/>
    <w:rsid w:val="00D81A43"/>
    <w:rsid w:val="00D82345"/>
    <w:rsid w:val="00D8259F"/>
    <w:rsid w:val="00D838F0"/>
    <w:rsid w:val="00D8427B"/>
    <w:rsid w:val="00D84639"/>
    <w:rsid w:val="00D84797"/>
    <w:rsid w:val="00D84997"/>
    <w:rsid w:val="00D84D39"/>
    <w:rsid w:val="00D84FF4"/>
    <w:rsid w:val="00D87768"/>
    <w:rsid w:val="00D90E46"/>
    <w:rsid w:val="00D915DC"/>
    <w:rsid w:val="00D92547"/>
    <w:rsid w:val="00D92E5E"/>
    <w:rsid w:val="00D94910"/>
    <w:rsid w:val="00D9532B"/>
    <w:rsid w:val="00D96246"/>
    <w:rsid w:val="00D9650C"/>
    <w:rsid w:val="00D96799"/>
    <w:rsid w:val="00D97526"/>
    <w:rsid w:val="00D97CB5"/>
    <w:rsid w:val="00D97EC6"/>
    <w:rsid w:val="00DA1963"/>
    <w:rsid w:val="00DA23BB"/>
    <w:rsid w:val="00DA2FBC"/>
    <w:rsid w:val="00DA336B"/>
    <w:rsid w:val="00DA6446"/>
    <w:rsid w:val="00DA7323"/>
    <w:rsid w:val="00DB1CDD"/>
    <w:rsid w:val="00DB1E67"/>
    <w:rsid w:val="00DB3905"/>
    <w:rsid w:val="00DB3BEE"/>
    <w:rsid w:val="00DB6550"/>
    <w:rsid w:val="00DB68D9"/>
    <w:rsid w:val="00DC0CEB"/>
    <w:rsid w:val="00DC16A9"/>
    <w:rsid w:val="00DC2110"/>
    <w:rsid w:val="00DC2907"/>
    <w:rsid w:val="00DC2B96"/>
    <w:rsid w:val="00DC300B"/>
    <w:rsid w:val="00DC3BF1"/>
    <w:rsid w:val="00DC4A88"/>
    <w:rsid w:val="00DC5F1C"/>
    <w:rsid w:val="00DC6C65"/>
    <w:rsid w:val="00DC6FD4"/>
    <w:rsid w:val="00DD162B"/>
    <w:rsid w:val="00DD243B"/>
    <w:rsid w:val="00DD2BC3"/>
    <w:rsid w:val="00DD46FE"/>
    <w:rsid w:val="00DD5676"/>
    <w:rsid w:val="00DD5CBF"/>
    <w:rsid w:val="00DD5E3E"/>
    <w:rsid w:val="00DD6E1D"/>
    <w:rsid w:val="00DD6E32"/>
    <w:rsid w:val="00DD6F13"/>
    <w:rsid w:val="00DD7CDA"/>
    <w:rsid w:val="00DE0677"/>
    <w:rsid w:val="00DE3346"/>
    <w:rsid w:val="00DE44F9"/>
    <w:rsid w:val="00DE5976"/>
    <w:rsid w:val="00DE6D89"/>
    <w:rsid w:val="00DE75E8"/>
    <w:rsid w:val="00DF1025"/>
    <w:rsid w:val="00DF15C9"/>
    <w:rsid w:val="00DF26C2"/>
    <w:rsid w:val="00DF4DD8"/>
    <w:rsid w:val="00DF4EC3"/>
    <w:rsid w:val="00DF686C"/>
    <w:rsid w:val="00DF69D9"/>
    <w:rsid w:val="00DF6A8F"/>
    <w:rsid w:val="00DF73EB"/>
    <w:rsid w:val="00DF7B04"/>
    <w:rsid w:val="00E00A5B"/>
    <w:rsid w:val="00E01477"/>
    <w:rsid w:val="00E01A89"/>
    <w:rsid w:val="00E030EE"/>
    <w:rsid w:val="00E03CE3"/>
    <w:rsid w:val="00E048CA"/>
    <w:rsid w:val="00E05F5C"/>
    <w:rsid w:val="00E06DF5"/>
    <w:rsid w:val="00E105BA"/>
    <w:rsid w:val="00E127F9"/>
    <w:rsid w:val="00E12DAC"/>
    <w:rsid w:val="00E1345B"/>
    <w:rsid w:val="00E14DDE"/>
    <w:rsid w:val="00E17A45"/>
    <w:rsid w:val="00E17E64"/>
    <w:rsid w:val="00E207F8"/>
    <w:rsid w:val="00E20EC5"/>
    <w:rsid w:val="00E20F01"/>
    <w:rsid w:val="00E2173F"/>
    <w:rsid w:val="00E21879"/>
    <w:rsid w:val="00E2206F"/>
    <w:rsid w:val="00E22367"/>
    <w:rsid w:val="00E22584"/>
    <w:rsid w:val="00E225A9"/>
    <w:rsid w:val="00E22F9B"/>
    <w:rsid w:val="00E232A8"/>
    <w:rsid w:val="00E23E7F"/>
    <w:rsid w:val="00E2539D"/>
    <w:rsid w:val="00E2600A"/>
    <w:rsid w:val="00E26B0D"/>
    <w:rsid w:val="00E27600"/>
    <w:rsid w:val="00E3079F"/>
    <w:rsid w:val="00E312B7"/>
    <w:rsid w:val="00E31891"/>
    <w:rsid w:val="00E31ED9"/>
    <w:rsid w:val="00E32450"/>
    <w:rsid w:val="00E32CCC"/>
    <w:rsid w:val="00E34DC5"/>
    <w:rsid w:val="00E35845"/>
    <w:rsid w:val="00E35D9D"/>
    <w:rsid w:val="00E360D4"/>
    <w:rsid w:val="00E3679F"/>
    <w:rsid w:val="00E37A15"/>
    <w:rsid w:val="00E401D3"/>
    <w:rsid w:val="00E434A4"/>
    <w:rsid w:val="00E43D24"/>
    <w:rsid w:val="00E43FC0"/>
    <w:rsid w:val="00E4523C"/>
    <w:rsid w:val="00E45477"/>
    <w:rsid w:val="00E466FF"/>
    <w:rsid w:val="00E46A57"/>
    <w:rsid w:val="00E46F2A"/>
    <w:rsid w:val="00E472ED"/>
    <w:rsid w:val="00E51BD7"/>
    <w:rsid w:val="00E51CA1"/>
    <w:rsid w:val="00E536D8"/>
    <w:rsid w:val="00E53A0D"/>
    <w:rsid w:val="00E53F21"/>
    <w:rsid w:val="00E55A64"/>
    <w:rsid w:val="00E56ECE"/>
    <w:rsid w:val="00E57750"/>
    <w:rsid w:val="00E57C39"/>
    <w:rsid w:val="00E57C61"/>
    <w:rsid w:val="00E57E94"/>
    <w:rsid w:val="00E57FAB"/>
    <w:rsid w:val="00E60737"/>
    <w:rsid w:val="00E61956"/>
    <w:rsid w:val="00E622C7"/>
    <w:rsid w:val="00E644E4"/>
    <w:rsid w:val="00E646F7"/>
    <w:rsid w:val="00E66997"/>
    <w:rsid w:val="00E70A9E"/>
    <w:rsid w:val="00E74FA9"/>
    <w:rsid w:val="00E752BC"/>
    <w:rsid w:val="00E75945"/>
    <w:rsid w:val="00E763FA"/>
    <w:rsid w:val="00E76DD4"/>
    <w:rsid w:val="00E8015F"/>
    <w:rsid w:val="00E80578"/>
    <w:rsid w:val="00E81F67"/>
    <w:rsid w:val="00E8540B"/>
    <w:rsid w:val="00E86F7D"/>
    <w:rsid w:val="00E871BA"/>
    <w:rsid w:val="00E872D8"/>
    <w:rsid w:val="00E8796D"/>
    <w:rsid w:val="00E91C2F"/>
    <w:rsid w:val="00E92A54"/>
    <w:rsid w:val="00E92FC8"/>
    <w:rsid w:val="00E942FB"/>
    <w:rsid w:val="00E9441E"/>
    <w:rsid w:val="00E94998"/>
    <w:rsid w:val="00E94F6C"/>
    <w:rsid w:val="00E95949"/>
    <w:rsid w:val="00E95AC0"/>
    <w:rsid w:val="00E96192"/>
    <w:rsid w:val="00E96CDA"/>
    <w:rsid w:val="00EA5980"/>
    <w:rsid w:val="00EA657D"/>
    <w:rsid w:val="00EA661A"/>
    <w:rsid w:val="00EA7B4F"/>
    <w:rsid w:val="00EA7B5D"/>
    <w:rsid w:val="00EB0B00"/>
    <w:rsid w:val="00EB181A"/>
    <w:rsid w:val="00EB1CA2"/>
    <w:rsid w:val="00EB2068"/>
    <w:rsid w:val="00EB2294"/>
    <w:rsid w:val="00EB4C47"/>
    <w:rsid w:val="00EB4E44"/>
    <w:rsid w:val="00EB5472"/>
    <w:rsid w:val="00EB5B91"/>
    <w:rsid w:val="00EB7619"/>
    <w:rsid w:val="00EC0656"/>
    <w:rsid w:val="00EC09BF"/>
    <w:rsid w:val="00EC0A57"/>
    <w:rsid w:val="00EC132D"/>
    <w:rsid w:val="00EC1DD6"/>
    <w:rsid w:val="00EC252B"/>
    <w:rsid w:val="00EC2B54"/>
    <w:rsid w:val="00EC3051"/>
    <w:rsid w:val="00EC39F2"/>
    <w:rsid w:val="00EC4026"/>
    <w:rsid w:val="00EC507D"/>
    <w:rsid w:val="00EC6BA8"/>
    <w:rsid w:val="00EC76C8"/>
    <w:rsid w:val="00ED30B0"/>
    <w:rsid w:val="00ED3512"/>
    <w:rsid w:val="00ED3D7E"/>
    <w:rsid w:val="00ED4008"/>
    <w:rsid w:val="00ED4030"/>
    <w:rsid w:val="00ED48FD"/>
    <w:rsid w:val="00ED5668"/>
    <w:rsid w:val="00ED687D"/>
    <w:rsid w:val="00ED6B8A"/>
    <w:rsid w:val="00ED6D5A"/>
    <w:rsid w:val="00ED6FCF"/>
    <w:rsid w:val="00ED772B"/>
    <w:rsid w:val="00EE141E"/>
    <w:rsid w:val="00EE15BA"/>
    <w:rsid w:val="00EE2AE3"/>
    <w:rsid w:val="00EE2DC8"/>
    <w:rsid w:val="00EE4E3B"/>
    <w:rsid w:val="00EE50B8"/>
    <w:rsid w:val="00EE5643"/>
    <w:rsid w:val="00EE5833"/>
    <w:rsid w:val="00EE5F9E"/>
    <w:rsid w:val="00EE7A18"/>
    <w:rsid w:val="00EF087F"/>
    <w:rsid w:val="00EF1950"/>
    <w:rsid w:val="00EF19A8"/>
    <w:rsid w:val="00EF1DDA"/>
    <w:rsid w:val="00EF23A4"/>
    <w:rsid w:val="00EF28EB"/>
    <w:rsid w:val="00EF41CC"/>
    <w:rsid w:val="00EF4C45"/>
    <w:rsid w:val="00EF76F4"/>
    <w:rsid w:val="00EF7CE3"/>
    <w:rsid w:val="00F0144F"/>
    <w:rsid w:val="00F01A7C"/>
    <w:rsid w:val="00F01F89"/>
    <w:rsid w:val="00F0298D"/>
    <w:rsid w:val="00F0379B"/>
    <w:rsid w:val="00F043FB"/>
    <w:rsid w:val="00F04482"/>
    <w:rsid w:val="00F052FA"/>
    <w:rsid w:val="00F05D87"/>
    <w:rsid w:val="00F0672F"/>
    <w:rsid w:val="00F07617"/>
    <w:rsid w:val="00F10E1F"/>
    <w:rsid w:val="00F116E7"/>
    <w:rsid w:val="00F124F0"/>
    <w:rsid w:val="00F14712"/>
    <w:rsid w:val="00F1530D"/>
    <w:rsid w:val="00F153F7"/>
    <w:rsid w:val="00F159ED"/>
    <w:rsid w:val="00F15A7F"/>
    <w:rsid w:val="00F16B6F"/>
    <w:rsid w:val="00F174B2"/>
    <w:rsid w:val="00F23E8D"/>
    <w:rsid w:val="00F26962"/>
    <w:rsid w:val="00F27537"/>
    <w:rsid w:val="00F27618"/>
    <w:rsid w:val="00F314E7"/>
    <w:rsid w:val="00F31FDA"/>
    <w:rsid w:val="00F32AB3"/>
    <w:rsid w:val="00F32B9A"/>
    <w:rsid w:val="00F33865"/>
    <w:rsid w:val="00F356BE"/>
    <w:rsid w:val="00F36353"/>
    <w:rsid w:val="00F37E42"/>
    <w:rsid w:val="00F37FD9"/>
    <w:rsid w:val="00F4024A"/>
    <w:rsid w:val="00F40327"/>
    <w:rsid w:val="00F4056C"/>
    <w:rsid w:val="00F41719"/>
    <w:rsid w:val="00F421BB"/>
    <w:rsid w:val="00F42411"/>
    <w:rsid w:val="00F42D91"/>
    <w:rsid w:val="00F42E06"/>
    <w:rsid w:val="00F44421"/>
    <w:rsid w:val="00F44724"/>
    <w:rsid w:val="00F44F8D"/>
    <w:rsid w:val="00F457B8"/>
    <w:rsid w:val="00F4592B"/>
    <w:rsid w:val="00F46F71"/>
    <w:rsid w:val="00F5090F"/>
    <w:rsid w:val="00F52BF1"/>
    <w:rsid w:val="00F5300F"/>
    <w:rsid w:val="00F55F2B"/>
    <w:rsid w:val="00F57D3B"/>
    <w:rsid w:val="00F60169"/>
    <w:rsid w:val="00F6039F"/>
    <w:rsid w:val="00F60BAC"/>
    <w:rsid w:val="00F6378B"/>
    <w:rsid w:val="00F63A62"/>
    <w:rsid w:val="00F64338"/>
    <w:rsid w:val="00F64D01"/>
    <w:rsid w:val="00F65622"/>
    <w:rsid w:val="00F66BC5"/>
    <w:rsid w:val="00F66EA3"/>
    <w:rsid w:val="00F70A52"/>
    <w:rsid w:val="00F70D57"/>
    <w:rsid w:val="00F71204"/>
    <w:rsid w:val="00F71A2A"/>
    <w:rsid w:val="00F721CE"/>
    <w:rsid w:val="00F72C12"/>
    <w:rsid w:val="00F7352E"/>
    <w:rsid w:val="00F73736"/>
    <w:rsid w:val="00F7421D"/>
    <w:rsid w:val="00F7522B"/>
    <w:rsid w:val="00F75F9A"/>
    <w:rsid w:val="00F7605A"/>
    <w:rsid w:val="00F767D2"/>
    <w:rsid w:val="00F770C5"/>
    <w:rsid w:val="00F80131"/>
    <w:rsid w:val="00F84AD6"/>
    <w:rsid w:val="00F84DEA"/>
    <w:rsid w:val="00F85194"/>
    <w:rsid w:val="00F85CC8"/>
    <w:rsid w:val="00F86C59"/>
    <w:rsid w:val="00F90CC3"/>
    <w:rsid w:val="00F914CD"/>
    <w:rsid w:val="00F91BF4"/>
    <w:rsid w:val="00F92019"/>
    <w:rsid w:val="00F92415"/>
    <w:rsid w:val="00F92ACB"/>
    <w:rsid w:val="00F931DB"/>
    <w:rsid w:val="00F93397"/>
    <w:rsid w:val="00F94279"/>
    <w:rsid w:val="00F94B32"/>
    <w:rsid w:val="00F95492"/>
    <w:rsid w:val="00F954CD"/>
    <w:rsid w:val="00F95742"/>
    <w:rsid w:val="00F95FED"/>
    <w:rsid w:val="00F96352"/>
    <w:rsid w:val="00F96720"/>
    <w:rsid w:val="00F979D3"/>
    <w:rsid w:val="00FA0B79"/>
    <w:rsid w:val="00FA0D9E"/>
    <w:rsid w:val="00FA170F"/>
    <w:rsid w:val="00FA244C"/>
    <w:rsid w:val="00FA2D21"/>
    <w:rsid w:val="00FA44EB"/>
    <w:rsid w:val="00FA5B07"/>
    <w:rsid w:val="00FA5B41"/>
    <w:rsid w:val="00FA62B3"/>
    <w:rsid w:val="00FA6E81"/>
    <w:rsid w:val="00FA7192"/>
    <w:rsid w:val="00FA74B6"/>
    <w:rsid w:val="00FA754B"/>
    <w:rsid w:val="00FB07D1"/>
    <w:rsid w:val="00FB0D6B"/>
    <w:rsid w:val="00FB2018"/>
    <w:rsid w:val="00FB3711"/>
    <w:rsid w:val="00FB382D"/>
    <w:rsid w:val="00FB655A"/>
    <w:rsid w:val="00FB7548"/>
    <w:rsid w:val="00FB7B31"/>
    <w:rsid w:val="00FC1FD2"/>
    <w:rsid w:val="00FC2668"/>
    <w:rsid w:val="00FC400E"/>
    <w:rsid w:val="00FC4845"/>
    <w:rsid w:val="00FC5744"/>
    <w:rsid w:val="00FC7565"/>
    <w:rsid w:val="00FD0982"/>
    <w:rsid w:val="00FD1B1A"/>
    <w:rsid w:val="00FD27F6"/>
    <w:rsid w:val="00FD46B4"/>
    <w:rsid w:val="00FD562B"/>
    <w:rsid w:val="00FD6951"/>
    <w:rsid w:val="00FD6F50"/>
    <w:rsid w:val="00FD7A68"/>
    <w:rsid w:val="00FD7B96"/>
    <w:rsid w:val="00FD7C77"/>
    <w:rsid w:val="00FD7D24"/>
    <w:rsid w:val="00FD7EE7"/>
    <w:rsid w:val="00FD7F69"/>
    <w:rsid w:val="00FE02AA"/>
    <w:rsid w:val="00FE07F0"/>
    <w:rsid w:val="00FE094C"/>
    <w:rsid w:val="00FE0F30"/>
    <w:rsid w:val="00FE1793"/>
    <w:rsid w:val="00FE1B4A"/>
    <w:rsid w:val="00FE1FB0"/>
    <w:rsid w:val="00FE2F57"/>
    <w:rsid w:val="00FE4355"/>
    <w:rsid w:val="00FE56EE"/>
    <w:rsid w:val="00FE5BD2"/>
    <w:rsid w:val="00FE66B3"/>
    <w:rsid w:val="00FE7FF7"/>
    <w:rsid w:val="00FF013E"/>
    <w:rsid w:val="00FF039A"/>
    <w:rsid w:val="00FF0AF8"/>
    <w:rsid w:val="00FF19D1"/>
    <w:rsid w:val="00FF20DB"/>
    <w:rsid w:val="00FF2EAC"/>
    <w:rsid w:val="00FF3809"/>
    <w:rsid w:val="00FF387F"/>
    <w:rsid w:val="00FF3CD7"/>
    <w:rsid w:val="00FF44E2"/>
    <w:rsid w:val="00FF5B8C"/>
    <w:rsid w:val="00FF75F9"/>
    <w:rsid w:val="5023D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40E0F"/>
  <w15:docId w15:val="{749B8C3F-2B25-45FB-9319-1937CBFD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72"/>
    <w:pPr>
      <w:widowControl w:val="0"/>
      <w:jc w:val="both"/>
    </w:pPr>
    <w:rPr>
      <w:kern w:val="2"/>
      <w:sz w:val="21"/>
      <w:szCs w:val="24"/>
    </w:rPr>
  </w:style>
  <w:style w:type="paragraph" w:styleId="1">
    <w:name w:val="heading 1"/>
    <w:basedOn w:val="a"/>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016"/>
    <w:pPr>
      <w:tabs>
        <w:tab w:val="center" w:pos="4252"/>
        <w:tab w:val="right" w:pos="8504"/>
      </w:tabs>
      <w:snapToGrid w:val="0"/>
    </w:pPr>
  </w:style>
  <w:style w:type="paragraph" w:styleId="a5">
    <w:name w:val="footer"/>
    <w:basedOn w:val="a"/>
    <w:link w:val="a6"/>
    <w:uiPriority w:val="99"/>
    <w:rsid w:val="00080016"/>
    <w:pPr>
      <w:tabs>
        <w:tab w:val="center" w:pos="4252"/>
        <w:tab w:val="right" w:pos="8504"/>
      </w:tabs>
      <w:snapToGrid w:val="0"/>
    </w:pPr>
  </w:style>
  <w:style w:type="character" w:styleId="a7">
    <w:name w:val="page number"/>
    <w:basedOn w:val="a0"/>
    <w:rsid w:val="00080016"/>
  </w:style>
  <w:style w:type="paragraph" w:styleId="a8">
    <w:name w:val="Balloon Text"/>
    <w:basedOn w:val="a"/>
    <w:link w:val="a9"/>
    <w:uiPriority w:val="99"/>
    <w:semiHidden/>
    <w:rsid w:val="00BE70F5"/>
    <w:rPr>
      <w:rFonts w:ascii="Arial" w:eastAsia="ＭＳ ゴシック" w:hAnsi="Arial"/>
      <w:sz w:val="18"/>
      <w:szCs w:val="18"/>
    </w:rPr>
  </w:style>
  <w:style w:type="paragraph" w:styleId="aa">
    <w:name w:val="Note Heading"/>
    <w:basedOn w:val="a"/>
    <w:next w:val="a"/>
    <w:rsid w:val="005833A4"/>
    <w:pPr>
      <w:jc w:val="center"/>
    </w:pPr>
  </w:style>
  <w:style w:type="paragraph" w:styleId="ab">
    <w:name w:val="Closing"/>
    <w:basedOn w:val="a"/>
    <w:rsid w:val="005833A4"/>
    <w:pPr>
      <w:jc w:val="right"/>
    </w:pPr>
  </w:style>
  <w:style w:type="character" w:styleId="ac">
    <w:name w:val="annotation reference"/>
    <w:uiPriority w:val="99"/>
    <w:semiHidden/>
    <w:rsid w:val="00DD6F13"/>
    <w:rPr>
      <w:sz w:val="18"/>
      <w:szCs w:val="18"/>
    </w:rPr>
  </w:style>
  <w:style w:type="paragraph" w:styleId="ad">
    <w:name w:val="annotation text"/>
    <w:basedOn w:val="a"/>
    <w:link w:val="ae"/>
    <w:uiPriority w:val="99"/>
    <w:rsid w:val="00DD6F13"/>
    <w:pPr>
      <w:jc w:val="left"/>
    </w:pPr>
  </w:style>
  <w:style w:type="paragraph" w:styleId="af">
    <w:name w:val="annotation subject"/>
    <w:basedOn w:val="ad"/>
    <w:next w:val="ad"/>
    <w:link w:val="af0"/>
    <w:uiPriority w:val="99"/>
    <w:semiHidden/>
    <w:rsid w:val="00DD6F13"/>
    <w:rPr>
      <w:b/>
      <w:bCs/>
    </w:rPr>
  </w:style>
  <w:style w:type="paragraph" w:styleId="20">
    <w:name w:val="Body Text Indent 2"/>
    <w:basedOn w:val="a"/>
    <w:rsid w:val="00786A10"/>
    <w:pPr>
      <w:snapToGrid w:val="0"/>
      <w:ind w:left="567"/>
    </w:pPr>
    <w:rPr>
      <w:rFonts w:ascii="Times New Roman" w:hAnsi="Times New Roman"/>
      <w:color w:val="000000"/>
      <w:sz w:val="22"/>
      <w:szCs w:val="20"/>
    </w:rPr>
  </w:style>
  <w:style w:type="table" w:styleId="af1">
    <w:name w:val="Table Grid"/>
    <w:basedOn w:val="a1"/>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コメント文字列 (文字)"/>
    <w:link w:val="ad"/>
    <w:uiPriority w:val="99"/>
    <w:rsid w:val="00D23D03"/>
    <w:rPr>
      <w:kern w:val="2"/>
      <w:sz w:val="21"/>
      <w:szCs w:val="24"/>
    </w:rPr>
  </w:style>
  <w:style w:type="paragraph" w:styleId="10">
    <w:name w:val="toc 1"/>
    <w:basedOn w:val="a"/>
    <w:next w:val="a"/>
    <w:autoRedefine/>
    <w:uiPriority w:val="39"/>
    <w:unhideWhenUsed/>
    <w:rsid w:val="00BD7E26"/>
    <w:pPr>
      <w:tabs>
        <w:tab w:val="left" w:pos="1050"/>
        <w:tab w:val="right" w:leader="dot" w:pos="9736"/>
      </w:tabs>
    </w:pPr>
  </w:style>
  <w:style w:type="character" w:styleId="af2">
    <w:name w:val="Hyperlink"/>
    <w:basedOn w:val="a0"/>
    <w:uiPriority w:val="99"/>
    <w:unhideWhenUsed/>
    <w:rsid w:val="009C66C5"/>
    <w:rPr>
      <w:color w:val="0000FF" w:themeColor="hyperlink"/>
      <w:u w:val="single"/>
    </w:rPr>
  </w:style>
  <w:style w:type="paragraph" w:styleId="af3">
    <w:name w:val="List Paragraph"/>
    <w:basedOn w:val="a"/>
    <w:link w:val="af4"/>
    <w:uiPriority w:val="34"/>
    <w:qFormat/>
    <w:rsid w:val="007A18F8"/>
    <w:pPr>
      <w:ind w:leftChars="400" w:left="840"/>
    </w:pPr>
  </w:style>
  <w:style w:type="paragraph" w:styleId="af5">
    <w:name w:val="Revision"/>
    <w:hidden/>
    <w:uiPriority w:val="99"/>
    <w:semiHidden/>
    <w:rsid w:val="009E62B4"/>
    <w:rPr>
      <w:kern w:val="2"/>
      <w:sz w:val="21"/>
      <w:szCs w:val="24"/>
    </w:rPr>
  </w:style>
  <w:style w:type="character" w:customStyle="1" w:styleId="a9">
    <w:name w:val="吹き出し (文字)"/>
    <w:basedOn w:val="a0"/>
    <w:link w:val="a8"/>
    <w:uiPriority w:val="99"/>
    <w:semiHidden/>
    <w:rsid w:val="003D1109"/>
    <w:rPr>
      <w:rFonts w:ascii="Arial" w:eastAsia="ＭＳ ゴシック" w:hAnsi="Arial"/>
      <w:kern w:val="2"/>
      <w:sz w:val="18"/>
      <w:szCs w:val="18"/>
    </w:rPr>
  </w:style>
  <w:style w:type="character" w:customStyle="1" w:styleId="a4">
    <w:name w:val="ヘッダー (文字)"/>
    <w:basedOn w:val="a0"/>
    <w:link w:val="a3"/>
    <w:rsid w:val="003D1109"/>
    <w:rPr>
      <w:kern w:val="2"/>
      <w:sz w:val="21"/>
      <w:szCs w:val="24"/>
    </w:rPr>
  </w:style>
  <w:style w:type="character" w:customStyle="1" w:styleId="a6">
    <w:name w:val="フッター (文字)"/>
    <w:basedOn w:val="a0"/>
    <w:link w:val="a5"/>
    <w:uiPriority w:val="99"/>
    <w:rsid w:val="003D1109"/>
    <w:rPr>
      <w:kern w:val="2"/>
      <w:sz w:val="21"/>
      <w:szCs w:val="24"/>
    </w:rPr>
  </w:style>
  <w:style w:type="character" w:customStyle="1" w:styleId="af0">
    <w:name w:val="コメント内容 (文字)"/>
    <w:basedOn w:val="ae"/>
    <w:link w:val="af"/>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6">
    <w:name w:val="Unresolved Mention"/>
    <w:basedOn w:val="a0"/>
    <w:uiPriority w:val="99"/>
    <w:semiHidden/>
    <w:unhideWhenUsed/>
    <w:rsid w:val="003D1109"/>
    <w:rPr>
      <w:color w:val="605E5C"/>
      <w:shd w:val="clear" w:color="auto" w:fill="E1DFDD"/>
    </w:rPr>
  </w:style>
  <w:style w:type="table" w:customStyle="1" w:styleId="11">
    <w:name w:val="表 (格子)1"/>
    <w:basedOn w:val="a1"/>
    <w:next w:val="af1"/>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２"/>
    <w:basedOn w:val="a"/>
    <w:link w:val="af8"/>
    <w:qFormat/>
    <w:rsid w:val="0017076E"/>
    <w:pPr>
      <w:snapToGrid w:val="0"/>
      <w:spacing w:line="280" w:lineRule="exact"/>
      <w:outlineLvl w:val="0"/>
    </w:pPr>
    <w:rPr>
      <w:rFonts w:ascii="メイリオ" w:eastAsia="メイリオ" w:hAnsi="メイリオ" w:cs="メイリオ"/>
      <w:szCs w:val="28"/>
    </w:rPr>
  </w:style>
  <w:style w:type="character" w:customStyle="1" w:styleId="af8">
    <w:name w:val="本文２ (文字)"/>
    <w:basedOn w:val="a0"/>
    <w:link w:val="af7"/>
    <w:rsid w:val="0017076E"/>
    <w:rPr>
      <w:rFonts w:ascii="メイリオ" w:eastAsia="メイリオ" w:hAnsi="メイリオ" w:cs="メイリオ"/>
      <w:kern w:val="2"/>
      <w:sz w:val="21"/>
      <w:szCs w:val="28"/>
    </w:rPr>
  </w:style>
  <w:style w:type="character" w:customStyle="1" w:styleId="af4">
    <w:name w:val="リスト段落 (文字)"/>
    <w:basedOn w:val="a0"/>
    <w:link w:val="af3"/>
    <w:uiPriority w:val="34"/>
    <w:rsid w:val="0017076E"/>
    <w:rPr>
      <w:kern w:val="2"/>
      <w:sz w:val="21"/>
      <w:szCs w:val="24"/>
    </w:rPr>
  </w:style>
  <w:style w:type="character" w:styleId="af9">
    <w:name w:val="Placeholder Text"/>
    <w:uiPriority w:val="99"/>
    <w:semiHidden/>
    <w:rsid w:val="0017076E"/>
    <w:rPr>
      <w:color w:val="808080"/>
    </w:rPr>
  </w:style>
  <w:style w:type="table" w:customStyle="1" w:styleId="31">
    <w:name w:val="表 (緑)  31"/>
    <w:basedOn w:val="a1"/>
    <w:next w:val="30"/>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FKai-SB" w:eastAsia="DFKai-SB" w:hAnsi="DFKai-S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FKai-SB" w:eastAsia="DFKai-SB" w:hAnsi="DFKai-S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FKai-SB" w:eastAsia="DFKai-SB" w:hAnsi="DFKai-SB" w:cs="Times New Roman"/>
        <w:b/>
        <w:bCs/>
      </w:rPr>
    </w:tblStylePr>
    <w:tblStylePr w:type="lastCol">
      <w:rPr>
        <w:rFonts w:ascii="DFKai-SB" w:eastAsia="DFKai-SB" w:hAnsi="DFKai-S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Grid Accent 3"/>
    <w:basedOn w:val="a1"/>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表 (緑)  32"/>
    <w:basedOn w:val="a1"/>
    <w:next w:val="30"/>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04418F0290E34A9C4145F2609273C1" ma:contentTypeVersion="4" ma:contentTypeDescription="新しいドキュメントを作成します。" ma:contentTypeScope="" ma:versionID="420ea5e8c1504d00b70e507fc2c867d4">
  <xsd:schema xmlns:xsd="http://www.w3.org/2001/XMLSchema" xmlns:xs="http://www.w3.org/2001/XMLSchema" xmlns:p="http://schemas.microsoft.com/office/2006/metadata/properties" xmlns:ns2="6b9f225f-67d9-4f40-8d22-e41510086174" xmlns:ns3="91a2130d-5447-4a81-8eaf-1e8e2108c9e0" targetNamespace="http://schemas.microsoft.com/office/2006/metadata/properties" ma:root="true" ma:fieldsID="fce6fafd3edeba87d30879780ddb1961" ns2:_="" ns3:_="">
    <xsd:import namespace="6b9f225f-67d9-4f40-8d22-e41510086174"/>
    <xsd:import namespace="91a2130d-5447-4a81-8eaf-1e8e2108c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f225f-67d9-4f40-8d22-e41510086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2130d-5447-4a81-8eaf-1e8e2108c9e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D7E61A-86A6-4B3A-A07F-063803215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f225f-67d9-4f40-8d22-e41510086174"/>
    <ds:schemaRef ds:uri="91a2130d-5447-4a81-8eaf-1e8e2108c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D7408-72E5-4C65-9FC9-9D6C5465064B}">
  <ds:schemaRefs>
    <ds:schemaRef ds:uri="http://schemas.microsoft.com/sharepoint/v3/contenttype/forms"/>
  </ds:schemaRefs>
</ds:datastoreItem>
</file>

<file path=customXml/itemProps3.xml><?xml version="1.0" encoding="utf-8"?>
<ds:datastoreItem xmlns:ds="http://schemas.openxmlformats.org/officeDocument/2006/customXml" ds:itemID="{C3DDB285-DE9B-4C89-A746-6CF444C53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5.xml><?xml version="1.0" encoding="utf-8"?>
<ds:datastoreItem xmlns:ds="http://schemas.openxmlformats.org/officeDocument/2006/customXml" ds:itemID="{EF5099CE-E65C-486A-9E4D-EC5E0FFB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472AC-0CDD-462B-BB38-C3D61EFF4F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3182</Words>
  <Characters>17258</Characters>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2022-11-29T08:49:00Z</cp:lastPrinted>
  <dcterms:created xsi:type="dcterms:W3CDTF">2022-11-29T05:53:00Z</dcterms:created>
  <dcterms:modified xsi:type="dcterms:W3CDTF">2022-11-29T08:49:00Z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0x0101008904418F0290E34A9C4145F2609273C1</vt:lpwstr>
  </property>
  <property fmtid="{D5CDD505-2E9C-101B-9397-08002B2CF9AE}" pid="3" name="Order">
    <vt:r8>182400</vt:r8>
  </property>
  <property fmtid="{D5CDD505-2E9C-101B-9397-08002B2CF9AE}" pid="4" name="_dlc_DocIdItemGuid">
    <vt:lpwstr>4f4764bd-3a60-446c-ac86-a7eb82829e04</vt:lpwstr>
  </property>
  <property fmtid="{D5CDD505-2E9C-101B-9397-08002B2CF9AE}" pid="5" name="_DocHome">
    <vt:i4>-1698208320</vt:i4>
  </property>
</Properties>
</file>