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D09B" w14:textId="77777777" w:rsidR="007A3FDF" w:rsidRPr="00254247" w:rsidRDefault="007A3FDF" w:rsidP="007A3FDF">
      <w:pPr>
        <w:pStyle w:val="1"/>
        <w:keepNext w:val="0"/>
        <w:widowControl/>
        <w:ind w:left="397"/>
        <w:jc w:val="center"/>
        <w:rPr>
          <w:rFonts w:ascii="ＭＳ Ｐ明朝" w:eastAsia="ＭＳ Ｐ明朝" w:hAnsi="ＭＳ Ｐ明朝"/>
          <w:sz w:val="21"/>
          <w:szCs w:val="21"/>
        </w:rPr>
      </w:pPr>
      <w:bookmarkStart w:id="0" w:name="_Toc362445733"/>
      <w:bookmarkStart w:id="1" w:name="_Toc397697630"/>
      <w:bookmarkStart w:id="2" w:name="_Toc401316909"/>
      <w:r w:rsidRPr="00254247">
        <w:rPr>
          <w:rFonts w:ascii="ＭＳ Ｐ明朝" w:eastAsia="ＭＳ Ｐ明朝" w:hAnsi="ＭＳ Ｐ明朝" w:hint="eastAsia"/>
          <w:sz w:val="21"/>
          <w:szCs w:val="21"/>
        </w:rPr>
        <w:t>ドキュメントの閲覧</w:t>
      </w:r>
      <w:bookmarkEnd w:id="0"/>
      <w:bookmarkEnd w:id="1"/>
      <w:bookmarkEnd w:id="2"/>
      <w:r w:rsidRPr="00254247">
        <w:rPr>
          <w:rFonts w:ascii="ＭＳ Ｐ明朝" w:eastAsia="ＭＳ Ｐ明朝" w:hAnsi="ＭＳ Ｐ明朝" w:hint="eastAsia"/>
          <w:sz w:val="21"/>
          <w:szCs w:val="21"/>
        </w:rPr>
        <w:t>について</w:t>
      </w:r>
    </w:p>
    <w:p w14:paraId="23DC9A56" w14:textId="77777777" w:rsidR="007A3FDF" w:rsidRPr="00254247" w:rsidRDefault="007A3FDF" w:rsidP="007A3FDF"/>
    <w:p w14:paraId="61199F6B" w14:textId="3D004D8B" w:rsidR="007A3FDF" w:rsidRPr="00210C6B" w:rsidRDefault="00405B4A" w:rsidP="007A3FDF">
      <w:pPr>
        <w:pStyle w:val="af1"/>
      </w:pPr>
      <w:r w:rsidRPr="00405B4A">
        <w:rPr>
          <w:rFonts w:hint="eastAsia"/>
        </w:rPr>
        <w:t>PRTR</w:t>
      </w:r>
      <w:r w:rsidRPr="00405B4A">
        <w:rPr>
          <w:rFonts w:hint="eastAsia"/>
        </w:rPr>
        <w:t>届出管理システムの移行及び運用保守</w:t>
      </w:r>
      <w:r w:rsidR="007A3FDF">
        <w:rPr>
          <w:rFonts w:hint="eastAsia"/>
        </w:rPr>
        <w:t>（以下「本役務」という。）</w:t>
      </w:r>
      <w:r w:rsidR="007A3FDF" w:rsidRPr="00210C6B">
        <w:rPr>
          <w:rFonts w:hint="eastAsia"/>
        </w:rPr>
        <w:t>の</w:t>
      </w:r>
      <w:r w:rsidR="005140B9" w:rsidRPr="005140B9">
        <w:rPr>
          <w:rFonts w:hint="eastAsia"/>
        </w:rPr>
        <w:t>意見招請における仕様検討</w:t>
      </w:r>
      <w:r w:rsidR="007A3FDF" w:rsidRPr="00210C6B">
        <w:rPr>
          <w:rFonts w:hint="eastAsia"/>
        </w:rPr>
        <w:t>に必要な場合</w:t>
      </w:r>
      <w:r w:rsidR="007A3FDF">
        <w:rPr>
          <w:rFonts w:hint="eastAsia"/>
        </w:rPr>
        <w:t>に</w:t>
      </w:r>
      <w:r w:rsidR="007A3FDF" w:rsidRPr="00210C6B">
        <w:rPr>
          <w:rFonts w:hint="eastAsia"/>
        </w:rPr>
        <w:t>、</w:t>
      </w:r>
      <w:r w:rsidR="007A3FDF">
        <w:rPr>
          <w:rFonts w:hint="eastAsia"/>
        </w:rPr>
        <w:t>PRTR</w:t>
      </w:r>
      <w:r w:rsidR="007A3FDF">
        <w:rPr>
          <w:rFonts w:hint="eastAsia"/>
        </w:rPr>
        <w:t>届出管理システムに関する</w:t>
      </w:r>
      <w:r w:rsidR="007A3FDF" w:rsidRPr="00210C6B">
        <w:rPr>
          <w:rFonts w:hint="eastAsia"/>
        </w:rPr>
        <w:t>ドキュメント</w:t>
      </w:r>
      <w:r w:rsidR="007A3FDF">
        <w:rPr>
          <w:rFonts w:hint="eastAsia"/>
        </w:rPr>
        <w:t>を閲覧することができる</w:t>
      </w:r>
      <w:r w:rsidR="00DB5BB4">
        <w:rPr>
          <w:rFonts w:hint="eastAsia"/>
        </w:rPr>
        <w:t>（ドキュメントの持出は不可とする。）</w:t>
      </w:r>
      <w:r w:rsidR="007A3FDF">
        <w:rPr>
          <w:rFonts w:hint="eastAsia"/>
        </w:rPr>
        <w:t>。ドキュメントの閲覧を希望する場合には、閲覧</w:t>
      </w:r>
      <w:r w:rsidR="007A3FDF" w:rsidRPr="00210C6B">
        <w:rPr>
          <w:rFonts w:hint="eastAsia"/>
        </w:rPr>
        <w:t>の希望日の</w:t>
      </w:r>
      <w:r w:rsidR="007A3FDF">
        <w:rPr>
          <w:rFonts w:asciiTheme="minorHAnsi" w:hAnsiTheme="minorHAnsi" w:hint="eastAsia"/>
        </w:rPr>
        <w:t>3</w:t>
      </w:r>
      <w:r w:rsidR="007A3FDF">
        <w:rPr>
          <w:rFonts w:asciiTheme="minorHAnsi" w:hAnsiTheme="minorHAnsi" w:hint="eastAsia"/>
        </w:rPr>
        <w:t>営業</w:t>
      </w:r>
      <w:r w:rsidR="007A3FDF" w:rsidRPr="00210C6B">
        <w:rPr>
          <w:rFonts w:hint="eastAsia"/>
        </w:rPr>
        <w:t>日前までに</w:t>
      </w:r>
      <w:r w:rsidR="007A3FDF" w:rsidRPr="005848FC">
        <w:rPr>
          <w:rFonts w:hint="eastAsia"/>
        </w:rPr>
        <w:t>独立行政法人製品評価技術基盤機構</w:t>
      </w:r>
      <w:r w:rsidR="007A3FDF">
        <w:rPr>
          <w:rFonts w:hint="eastAsia"/>
        </w:rPr>
        <w:t>化学物質</w:t>
      </w:r>
      <w:r w:rsidR="00E240B9">
        <w:rPr>
          <w:rFonts w:hint="eastAsia"/>
        </w:rPr>
        <w:t>管理センター</w:t>
      </w:r>
      <w:r w:rsidR="002645A3">
        <w:rPr>
          <w:rFonts w:hint="eastAsia"/>
        </w:rPr>
        <w:t>リスク管理課</w:t>
      </w:r>
      <w:r w:rsidR="00E240B9">
        <w:rPr>
          <w:rFonts w:hint="eastAsia"/>
        </w:rPr>
        <w:t>（以下「</w:t>
      </w:r>
      <w:r w:rsidR="002645A3">
        <w:rPr>
          <w:rFonts w:hint="eastAsia"/>
        </w:rPr>
        <w:t>リスク管理課</w:t>
      </w:r>
      <w:r w:rsidR="00E240B9">
        <w:rPr>
          <w:rFonts w:hint="eastAsia"/>
        </w:rPr>
        <w:t>」という。）に連絡</w:t>
      </w:r>
      <w:r w:rsidR="007A3FDF">
        <w:rPr>
          <w:rFonts w:hint="eastAsia"/>
        </w:rPr>
        <w:t>し、了解を得てから来所すること。ただし、希望日時に閲覧</w:t>
      </w:r>
      <w:r w:rsidR="007A3FDF" w:rsidRPr="00210C6B">
        <w:rPr>
          <w:rFonts w:hint="eastAsia"/>
        </w:rPr>
        <w:t>を受けられない場合があるので、その際は</w:t>
      </w:r>
      <w:r w:rsidR="002645A3">
        <w:rPr>
          <w:rFonts w:hint="eastAsia"/>
        </w:rPr>
        <w:t>リスク管理</w:t>
      </w:r>
      <w:r w:rsidR="007A3FDF">
        <w:rPr>
          <w:rFonts w:hint="eastAsia"/>
        </w:rPr>
        <w:t>課</w:t>
      </w:r>
      <w:r w:rsidR="007A3FDF" w:rsidRPr="00210C6B">
        <w:rPr>
          <w:rFonts w:hint="eastAsia"/>
        </w:rPr>
        <w:t>と</w:t>
      </w:r>
      <w:r w:rsidR="007A3FDF">
        <w:rPr>
          <w:rFonts w:hint="eastAsia"/>
        </w:rPr>
        <w:t>閲覧を希望する者とで</w:t>
      </w:r>
      <w:r w:rsidR="007A3FDF" w:rsidRPr="00210C6B">
        <w:rPr>
          <w:rFonts w:hint="eastAsia"/>
        </w:rPr>
        <w:t>協議の上</w:t>
      </w:r>
      <w:r w:rsidR="007A3FDF">
        <w:rPr>
          <w:rFonts w:hint="eastAsia"/>
        </w:rPr>
        <w:t>、日時を</w:t>
      </w:r>
      <w:r w:rsidR="007A3FDF" w:rsidRPr="00210C6B">
        <w:rPr>
          <w:rFonts w:hint="eastAsia"/>
        </w:rPr>
        <w:t>決定するものとする。また、</w:t>
      </w:r>
      <w:r w:rsidR="007A3FDF">
        <w:rPr>
          <w:rFonts w:hint="eastAsia"/>
        </w:rPr>
        <w:t>閲覧の際には別添に</w:t>
      </w:r>
      <w:r w:rsidR="007A3FDF" w:rsidRPr="00210C6B">
        <w:rPr>
          <w:rFonts w:hint="eastAsia"/>
        </w:rPr>
        <w:t>示す誓約書</w:t>
      </w:r>
      <w:r w:rsidR="007A3FDF">
        <w:rPr>
          <w:rFonts w:hint="eastAsia"/>
        </w:rPr>
        <w:t>を</w:t>
      </w:r>
      <w:r w:rsidR="002645A3">
        <w:rPr>
          <w:rFonts w:hint="eastAsia"/>
        </w:rPr>
        <w:t>リスク管理</w:t>
      </w:r>
      <w:r w:rsidR="007A3FDF" w:rsidRPr="00210C6B">
        <w:rPr>
          <w:rFonts w:hint="eastAsia"/>
        </w:rPr>
        <w:t>課に提出すること。</w:t>
      </w:r>
    </w:p>
    <w:p w14:paraId="2F05C555" w14:textId="6807CDDA" w:rsidR="007A3FDF" w:rsidRDefault="007A3FDF" w:rsidP="007A3FDF">
      <w:pPr>
        <w:pStyle w:val="af1"/>
      </w:pPr>
      <w:r w:rsidRPr="00210C6B">
        <w:rPr>
          <w:rFonts w:hint="eastAsia"/>
        </w:rPr>
        <w:t>な</w:t>
      </w:r>
      <w:r>
        <w:rPr>
          <w:rFonts w:hint="eastAsia"/>
        </w:rPr>
        <w:t>お、ドキュメントの閲覧により知り得た事項は、</w:t>
      </w:r>
      <w:r w:rsidR="00D1485C" w:rsidRPr="00D1485C">
        <w:rPr>
          <w:rFonts w:hint="eastAsia"/>
        </w:rPr>
        <w:t>本意見招請における仕様検討</w:t>
      </w:r>
      <w:r w:rsidRPr="00210C6B">
        <w:rPr>
          <w:rFonts w:hint="eastAsia"/>
        </w:rPr>
        <w:t>以外の目的に使用してはならない。</w:t>
      </w:r>
    </w:p>
    <w:p w14:paraId="3B3468A0" w14:textId="649E9046" w:rsidR="00D32324" w:rsidRPr="00D1485C" w:rsidRDefault="00D32324" w:rsidP="007A3FDF">
      <w:pPr>
        <w:pStyle w:val="af1"/>
      </w:pPr>
    </w:p>
    <w:p w14:paraId="3211B894" w14:textId="6CE2D5DD" w:rsidR="00D32324" w:rsidRDefault="00D32324" w:rsidP="007A3FDF">
      <w:pPr>
        <w:pStyle w:val="af1"/>
      </w:pPr>
    </w:p>
    <w:p w14:paraId="55335FCB" w14:textId="2EEEC6CA" w:rsidR="00D32324" w:rsidRDefault="00D32324" w:rsidP="007A3FDF">
      <w:pPr>
        <w:pStyle w:val="af1"/>
      </w:pPr>
    </w:p>
    <w:p w14:paraId="194CF745" w14:textId="38B6DB46" w:rsidR="00D32324" w:rsidRDefault="00D32324" w:rsidP="007A3FDF">
      <w:pPr>
        <w:pStyle w:val="af1"/>
      </w:pPr>
    </w:p>
    <w:p w14:paraId="5A06D1AA" w14:textId="52A63A4D" w:rsidR="00D32324" w:rsidRDefault="00D32324" w:rsidP="007A3FDF">
      <w:pPr>
        <w:pStyle w:val="af1"/>
      </w:pPr>
    </w:p>
    <w:p w14:paraId="4E178A1E" w14:textId="781A7B2F" w:rsidR="00D32324" w:rsidRDefault="00D32324" w:rsidP="007A3FDF">
      <w:pPr>
        <w:pStyle w:val="af1"/>
      </w:pPr>
    </w:p>
    <w:p w14:paraId="08E5EF9E" w14:textId="77777777" w:rsidR="00D32324" w:rsidRDefault="00D32324" w:rsidP="00D32324">
      <w:pPr>
        <w:pStyle w:val="af1"/>
      </w:pPr>
      <w:r>
        <w:rPr>
          <w:rFonts w:hint="eastAsia"/>
        </w:rPr>
        <w:t>【参考】閲覧できるドキュメント一覧</w:t>
      </w:r>
    </w:p>
    <w:tbl>
      <w:tblPr>
        <w:tblStyle w:val="af3"/>
        <w:tblW w:w="9046" w:type="dxa"/>
        <w:jc w:val="center"/>
        <w:tblLook w:val="04A0" w:firstRow="1" w:lastRow="0" w:firstColumn="1" w:lastColumn="0" w:noHBand="0" w:noVBand="1"/>
      </w:tblPr>
      <w:tblGrid>
        <w:gridCol w:w="2836"/>
        <w:gridCol w:w="2132"/>
        <w:gridCol w:w="4078"/>
      </w:tblGrid>
      <w:tr w:rsidR="00D32324" w14:paraId="2CD2F594" w14:textId="77777777" w:rsidTr="00440BFE">
        <w:trPr>
          <w:jc w:val="center"/>
        </w:trPr>
        <w:tc>
          <w:tcPr>
            <w:tcW w:w="2836" w:type="dxa"/>
            <w:tcBorders>
              <w:bottom w:val="double" w:sz="4" w:space="0" w:color="auto"/>
              <w:tl2br w:val="single" w:sz="4" w:space="0" w:color="auto"/>
            </w:tcBorders>
          </w:tcPr>
          <w:p w14:paraId="78262A81" w14:textId="77777777" w:rsidR="00D32324" w:rsidRDefault="00D32324" w:rsidP="00440BFE">
            <w:pPr>
              <w:pStyle w:val="af1"/>
              <w:ind w:leftChars="0" w:left="0" w:firstLineChars="0" w:firstLine="0"/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6B399A36" w14:textId="77777777" w:rsidR="00D32324" w:rsidRDefault="00D32324" w:rsidP="00440BFE">
            <w:pPr>
              <w:pStyle w:val="af1"/>
              <w:ind w:leftChars="0" w:left="0" w:firstLineChars="0" w:firstLine="0"/>
            </w:pPr>
            <w:r>
              <w:rPr>
                <w:rFonts w:hint="eastAsia"/>
              </w:rPr>
              <w:t>ドキュメント名称</w:t>
            </w:r>
          </w:p>
        </w:tc>
        <w:tc>
          <w:tcPr>
            <w:tcW w:w="4078" w:type="dxa"/>
            <w:tcBorders>
              <w:bottom w:val="double" w:sz="4" w:space="0" w:color="auto"/>
            </w:tcBorders>
          </w:tcPr>
          <w:p w14:paraId="1BDDF37E" w14:textId="77777777" w:rsidR="00D32324" w:rsidRDefault="00D32324" w:rsidP="00440BFE">
            <w:pPr>
              <w:pStyle w:val="af1"/>
              <w:ind w:leftChars="0" w:left="0" w:firstLineChars="0" w:firstLine="0"/>
            </w:pPr>
            <w:r>
              <w:rPr>
                <w:rFonts w:hint="eastAsia"/>
              </w:rPr>
              <w:t>詳細</w:t>
            </w:r>
          </w:p>
        </w:tc>
      </w:tr>
      <w:tr w:rsidR="00D32324" w:rsidRPr="00D44EFE" w14:paraId="777439AA" w14:textId="77777777" w:rsidTr="00440BFE">
        <w:trPr>
          <w:jc w:val="center"/>
        </w:trPr>
        <w:tc>
          <w:tcPr>
            <w:tcW w:w="2836" w:type="dxa"/>
            <w:vMerge w:val="restart"/>
            <w:tcBorders>
              <w:top w:val="double" w:sz="4" w:space="0" w:color="auto"/>
            </w:tcBorders>
            <w:vAlign w:val="center"/>
          </w:tcPr>
          <w:p w14:paraId="3423E936" w14:textId="77777777" w:rsidR="00D32324" w:rsidRDefault="00D32324" w:rsidP="00440BFE">
            <w:pPr>
              <w:pStyle w:val="af1"/>
              <w:ind w:leftChars="0" w:left="0" w:firstLineChars="0" w:firstLine="0"/>
              <w:jc w:val="left"/>
            </w:pPr>
            <w:r>
              <w:rPr>
                <w:rFonts w:hint="eastAsia"/>
              </w:rPr>
              <w:t>PRTR</w:t>
            </w:r>
            <w:r>
              <w:rPr>
                <w:rFonts w:hint="eastAsia"/>
              </w:rPr>
              <w:t>届出管理システム</w:t>
            </w:r>
          </w:p>
        </w:tc>
        <w:tc>
          <w:tcPr>
            <w:tcW w:w="2132" w:type="dxa"/>
            <w:tcBorders>
              <w:top w:val="double" w:sz="4" w:space="0" w:color="auto"/>
              <w:bottom w:val="dotted" w:sz="4" w:space="0" w:color="auto"/>
            </w:tcBorders>
          </w:tcPr>
          <w:p w14:paraId="60B68A2B" w14:textId="77777777" w:rsidR="00D32324" w:rsidRDefault="00D32324" w:rsidP="00440BFE">
            <w:pPr>
              <w:pStyle w:val="af1"/>
              <w:ind w:leftChars="0" w:left="0" w:firstLineChars="0" w:firstLine="0"/>
            </w:pPr>
            <w:r>
              <w:rPr>
                <w:rFonts w:hint="eastAsia"/>
              </w:rPr>
              <w:t>設計書一式</w:t>
            </w:r>
          </w:p>
        </w:tc>
        <w:tc>
          <w:tcPr>
            <w:tcW w:w="4078" w:type="dxa"/>
            <w:tcBorders>
              <w:top w:val="double" w:sz="4" w:space="0" w:color="auto"/>
              <w:bottom w:val="dotted" w:sz="4" w:space="0" w:color="auto"/>
            </w:tcBorders>
          </w:tcPr>
          <w:p w14:paraId="55DF6D62" w14:textId="0E8DE4AE" w:rsidR="00D32324" w:rsidRDefault="00D32324" w:rsidP="00440BFE">
            <w:pPr>
              <w:pStyle w:val="af1"/>
              <w:ind w:leftChars="0" w:left="0" w:firstLineChars="0" w:firstLine="0"/>
            </w:pPr>
            <w:r>
              <w:rPr>
                <w:rFonts w:hint="eastAsia"/>
              </w:rPr>
              <w:t>概念設計書、基本設計書、詳細設計書、画面レイアウト・画面遷移・帳票レイアウト規約、プログラム説明書</w:t>
            </w:r>
            <w:r w:rsidR="004A01F6">
              <w:rPr>
                <w:rFonts w:hint="eastAsia"/>
              </w:rPr>
              <w:t>、運用手順書等</w:t>
            </w:r>
          </w:p>
        </w:tc>
      </w:tr>
      <w:tr w:rsidR="00D32324" w:rsidRPr="00D44EFE" w14:paraId="0564B058" w14:textId="77777777" w:rsidTr="00440BFE">
        <w:trPr>
          <w:jc w:val="center"/>
        </w:trPr>
        <w:tc>
          <w:tcPr>
            <w:tcW w:w="2836" w:type="dxa"/>
            <w:vMerge/>
          </w:tcPr>
          <w:p w14:paraId="40D532A2" w14:textId="77777777" w:rsidR="00D32324" w:rsidRDefault="00D32324" w:rsidP="00440BFE">
            <w:pPr>
              <w:pStyle w:val="af1"/>
              <w:ind w:leftChars="0" w:left="0" w:firstLineChars="0" w:firstLine="0"/>
            </w:pPr>
          </w:p>
        </w:tc>
        <w:tc>
          <w:tcPr>
            <w:tcW w:w="2132" w:type="dxa"/>
            <w:tcBorders>
              <w:top w:val="dotted" w:sz="4" w:space="0" w:color="auto"/>
            </w:tcBorders>
          </w:tcPr>
          <w:p w14:paraId="4E043EB4" w14:textId="77777777" w:rsidR="00D32324" w:rsidRDefault="00D32324" w:rsidP="00440BFE">
            <w:pPr>
              <w:pStyle w:val="af1"/>
              <w:ind w:leftChars="0" w:left="0" w:firstLineChars="0" w:firstLine="0"/>
            </w:pPr>
            <w:r>
              <w:rPr>
                <w:rFonts w:hint="eastAsia"/>
              </w:rPr>
              <w:t>操作マニュアル</w:t>
            </w:r>
          </w:p>
        </w:tc>
        <w:tc>
          <w:tcPr>
            <w:tcW w:w="4078" w:type="dxa"/>
            <w:tcBorders>
              <w:top w:val="dotted" w:sz="4" w:space="0" w:color="auto"/>
            </w:tcBorders>
          </w:tcPr>
          <w:p w14:paraId="13E64EAB" w14:textId="77777777" w:rsidR="00D32324" w:rsidRDefault="00D32324" w:rsidP="00440BFE">
            <w:pPr>
              <w:pStyle w:val="af1"/>
              <w:ind w:leftChars="0" w:left="0" w:firstLineChars="0" w:firstLine="0"/>
            </w:pPr>
            <w:r>
              <w:rPr>
                <w:rFonts w:hint="eastAsia"/>
              </w:rPr>
              <w:t>事業者用機能、都道府県等用機能、事業所管大臣用機能、法律所管大臣用機能、</w:t>
            </w:r>
            <w:r>
              <w:rPr>
                <w:rFonts w:hint="eastAsia"/>
              </w:rPr>
              <w:t>NITE</w:t>
            </w:r>
            <w:r>
              <w:rPr>
                <w:rFonts w:hint="eastAsia"/>
              </w:rPr>
              <w:t>用機能の操作マニュアル</w:t>
            </w:r>
          </w:p>
        </w:tc>
      </w:tr>
      <w:tr w:rsidR="00D32324" w:rsidRPr="00D44EFE" w14:paraId="33EB21D2" w14:textId="77777777" w:rsidTr="00440BFE">
        <w:trPr>
          <w:jc w:val="center"/>
        </w:trPr>
        <w:tc>
          <w:tcPr>
            <w:tcW w:w="2836" w:type="dxa"/>
            <w:vMerge/>
          </w:tcPr>
          <w:p w14:paraId="02CDD89E" w14:textId="77777777" w:rsidR="00D32324" w:rsidRDefault="00D32324" w:rsidP="00440BFE">
            <w:pPr>
              <w:pStyle w:val="af1"/>
              <w:ind w:leftChars="0" w:left="0" w:firstLineChars="0" w:firstLine="0"/>
            </w:pPr>
          </w:p>
        </w:tc>
        <w:tc>
          <w:tcPr>
            <w:tcW w:w="2132" w:type="dxa"/>
            <w:tcBorders>
              <w:top w:val="dotted" w:sz="4" w:space="0" w:color="auto"/>
            </w:tcBorders>
          </w:tcPr>
          <w:p w14:paraId="2DFBE52A" w14:textId="77777777" w:rsidR="00D32324" w:rsidRDefault="00D32324" w:rsidP="00440BFE">
            <w:pPr>
              <w:pStyle w:val="af1"/>
              <w:ind w:leftChars="0" w:left="0" w:firstLineChars="0" w:firstLine="0"/>
            </w:pPr>
            <w:r>
              <w:rPr>
                <w:rFonts w:hint="eastAsia"/>
              </w:rPr>
              <w:t>セキュリティ診断実施計画書</w:t>
            </w:r>
          </w:p>
        </w:tc>
        <w:tc>
          <w:tcPr>
            <w:tcW w:w="4078" w:type="dxa"/>
            <w:tcBorders>
              <w:top w:val="dotted" w:sz="4" w:space="0" w:color="auto"/>
            </w:tcBorders>
          </w:tcPr>
          <w:p w14:paraId="339345D7" w14:textId="77777777" w:rsidR="00D32324" w:rsidRDefault="00D32324" w:rsidP="00440BFE">
            <w:pPr>
              <w:pStyle w:val="af1"/>
              <w:ind w:leftChars="0" w:left="0" w:firstLineChars="0" w:firstLine="0"/>
            </w:pPr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(3</w:t>
            </w:r>
            <w:r>
              <w:rPr>
                <w:rFonts w:hint="eastAsia"/>
              </w:rPr>
              <w:t>年分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のセキュリティ診断実施計画書</w:t>
            </w:r>
          </w:p>
        </w:tc>
      </w:tr>
    </w:tbl>
    <w:p w14:paraId="5E7D5186" w14:textId="77777777" w:rsidR="00D32324" w:rsidRDefault="00D32324" w:rsidP="00D32324">
      <w:pPr>
        <w:pStyle w:val="af1"/>
      </w:pPr>
    </w:p>
    <w:p w14:paraId="08AD7287" w14:textId="77777777" w:rsidR="00D32324" w:rsidRDefault="00D32324" w:rsidP="00D32324">
      <w:pPr>
        <w:pStyle w:val="af1"/>
      </w:pPr>
    </w:p>
    <w:p w14:paraId="2AF4B58F" w14:textId="77777777" w:rsidR="00D32324" w:rsidRPr="00D32324" w:rsidRDefault="00D32324" w:rsidP="007A3FDF">
      <w:pPr>
        <w:pStyle w:val="af1"/>
      </w:pPr>
    </w:p>
    <w:p w14:paraId="0B701238" w14:textId="77777777" w:rsidR="007A3FDF" w:rsidRDefault="007A3FDF">
      <w:pPr>
        <w:widowControl/>
        <w:jc w:val="left"/>
        <w:rPr>
          <w:rFonts w:eastAsia="ＭＳ ゴシック" w:hAnsi="ＭＳ Ｐゴシック"/>
          <w:color w:val="000000"/>
          <w:kern w:val="20"/>
          <w:szCs w:val="21"/>
          <w:bdr w:val="single" w:sz="4" w:space="0" w:color="auto"/>
          <w:lang w:bidi="he-IL"/>
        </w:rPr>
      </w:pPr>
      <w:r>
        <w:rPr>
          <w:rFonts w:eastAsia="ＭＳ ゴシック" w:hAnsi="ＭＳ Ｐゴシック"/>
          <w:szCs w:val="21"/>
          <w:bdr w:val="single" w:sz="4" w:space="0" w:color="auto"/>
        </w:rPr>
        <w:br w:type="page"/>
      </w:r>
    </w:p>
    <w:p w14:paraId="657794A1" w14:textId="77777777" w:rsidR="00945BED" w:rsidRPr="002E1347" w:rsidRDefault="0012616E" w:rsidP="00945BED">
      <w:pPr>
        <w:pStyle w:val="a6"/>
        <w:wordWrap w:val="0"/>
        <w:spacing w:line="0" w:lineRule="atLeast"/>
        <w:jc w:val="right"/>
        <w:rPr>
          <w:rFonts w:ascii="Century" w:eastAsia="ＭＳ ゴシック" w:hAnsi="Century"/>
          <w:sz w:val="21"/>
          <w:szCs w:val="21"/>
          <w:bdr w:val="single" w:sz="4" w:space="0" w:color="auto"/>
        </w:rPr>
      </w:pPr>
      <w:r>
        <w:rPr>
          <w:rFonts w:ascii="Century" w:eastAsia="ＭＳ ゴシック" w:hAnsi="ＭＳ Ｐゴシック" w:hint="eastAsia"/>
          <w:sz w:val="21"/>
          <w:szCs w:val="21"/>
          <w:bdr w:val="single" w:sz="4" w:space="0" w:color="auto"/>
        </w:rPr>
        <w:lastRenderedPageBreak/>
        <w:t>別添</w:t>
      </w:r>
    </w:p>
    <w:p w14:paraId="378DDDB9" w14:textId="77777777" w:rsidR="00945BED" w:rsidRDefault="00945BED" w:rsidP="00945BED">
      <w:pPr>
        <w:jc w:val="center"/>
        <w:rPr>
          <w:rFonts w:ascii="HG行書体" w:eastAsia="HG行書体" w:hAnsi="ＭＳ Ｐ明朝"/>
          <w:sz w:val="28"/>
          <w:szCs w:val="28"/>
        </w:rPr>
      </w:pPr>
    </w:p>
    <w:p w14:paraId="587FD800" w14:textId="77777777" w:rsidR="00945BED" w:rsidRPr="002B53B3" w:rsidRDefault="00945BED" w:rsidP="00945BED">
      <w:pPr>
        <w:jc w:val="center"/>
        <w:rPr>
          <w:rFonts w:ascii="HG行書体" w:eastAsia="HG行書体" w:hAnsi="ＭＳ Ｐ明朝"/>
          <w:sz w:val="28"/>
          <w:szCs w:val="28"/>
        </w:rPr>
      </w:pPr>
      <w:r w:rsidRPr="002B53B3">
        <w:rPr>
          <w:rFonts w:ascii="HG行書体" w:eastAsia="HG行書体" w:hAnsi="ＭＳ Ｐ明朝" w:hint="eastAsia"/>
          <w:sz w:val="28"/>
          <w:szCs w:val="28"/>
        </w:rPr>
        <w:t>誓　約　書</w:t>
      </w:r>
    </w:p>
    <w:p w14:paraId="3B8E5104" w14:textId="0AD5BE6D" w:rsidR="00945BED" w:rsidRPr="002B53B3" w:rsidRDefault="00945BED" w:rsidP="00945BED">
      <w:pPr>
        <w:wordWrap w:val="0"/>
        <w:jc w:val="right"/>
        <w:rPr>
          <w:rFonts w:ascii="HG正楷書体-PRO" w:eastAsia="HG正楷書体-PRO"/>
          <w:sz w:val="24"/>
        </w:rPr>
      </w:pPr>
      <w:r w:rsidRPr="002B53B3">
        <w:rPr>
          <w:rFonts w:ascii="HG正楷書体-PRO" w:eastAsia="HG正楷書体-PRO" w:hint="eastAsia"/>
          <w:sz w:val="24"/>
        </w:rPr>
        <w:t xml:space="preserve">　</w:t>
      </w:r>
      <w:r w:rsidR="008B7A20">
        <w:rPr>
          <w:rFonts w:ascii="HG正楷書体-PRO" w:eastAsia="HG正楷書体-PRO" w:hint="eastAsia"/>
          <w:sz w:val="24"/>
        </w:rPr>
        <w:t>令和</w:t>
      </w:r>
      <w:r w:rsidR="00D62151">
        <w:rPr>
          <w:rFonts w:ascii="HG正楷書体-PRO" w:eastAsia="HG正楷書体-PRO" w:hint="eastAsia"/>
          <w:sz w:val="24"/>
        </w:rPr>
        <w:t xml:space="preserve">　　</w:t>
      </w:r>
      <w:r>
        <w:rPr>
          <w:rFonts w:ascii="HG正楷書体-PRO" w:eastAsia="HG正楷書体-PRO" w:hint="eastAsia"/>
          <w:sz w:val="24"/>
        </w:rPr>
        <w:t xml:space="preserve">年　</w:t>
      </w:r>
      <w:r w:rsidR="00D62151">
        <w:rPr>
          <w:rFonts w:ascii="HG正楷書体-PRO" w:eastAsia="HG正楷書体-PRO" w:hint="eastAsia"/>
          <w:sz w:val="24"/>
        </w:rPr>
        <w:t xml:space="preserve">　</w:t>
      </w:r>
      <w:r w:rsidRPr="002B53B3">
        <w:rPr>
          <w:rFonts w:ascii="HG正楷書体-PRO" w:eastAsia="HG正楷書体-PRO" w:hint="eastAsia"/>
          <w:sz w:val="24"/>
        </w:rPr>
        <w:t xml:space="preserve">月　　日　</w:t>
      </w:r>
    </w:p>
    <w:p w14:paraId="5DC6D833" w14:textId="77777777" w:rsidR="00945BED" w:rsidRPr="002B53B3" w:rsidRDefault="00945BED" w:rsidP="00945BED">
      <w:pPr>
        <w:rPr>
          <w:rFonts w:ascii="HG正楷書体-PRO" w:eastAsia="HG正楷書体-PRO"/>
          <w:sz w:val="24"/>
        </w:rPr>
      </w:pPr>
    </w:p>
    <w:p w14:paraId="3060FCE3" w14:textId="77777777" w:rsidR="00945BED" w:rsidRPr="002B53B3" w:rsidRDefault="00945BED" w:rsidP="00945BED">
      <w:pPr>
        <w:ind w:firstLineChars="100" w:firstLine="240"/>
        <w:rPr>
          <w:rFonts w:ascii="HG正楷書体-PRO" w:eastAsia="HG正楷書体-PRO"/>
          <w:sz w:val="24"/>
        </w:rPr>
      </w:pPr>
      <w:r w:rsidRPr="002B53B3">
        <w:rPr>
          <w:rFonts w:ascii="HG正楷書体-PRO" w:eastAsia="HG正楷書体-PRO" w:hint="eastAsia"/>
          <w:sz w:val="24"/>
        </w:rPr>
        <w:t>独立行政法人製品評価技術基盤機構</w:t>
      </w:r>
    </w:p>
    <w:p w14:paraId="13D25A92" w14:textId="6C6A0BAB" w:rsidR="00945BED" w:rsidRPr="002B53B3" w:rsidRDefault="00945BED" w:rsidP="00945BED">
      <w:pPr>
        <w:rPr>
          <w:rFonts w:ascii="HG正楷書体-PRO" w:eastAsia="HG正楷書体-PRO"/>
          <w:sz w:val="24"/>
        </w:rPr>
      </w:pPr>
      <w:r w:rsidRPr="002B53B3">
        <w:rPr>
          <w:rFonts w:ascii="HG正楷書体-PRO" w:eastAsia="HG正楷書体-PRO" w:hint="eastAsia"/>
          <w:sz w:val="24"/>
        </w:rPr>
        <w:t xml:space="preserve">　　</w:t>
      </w:r>
      <w:r w:rsidR="00A40015">
        <w:rPr>
          <w:rFonts w:ascii="HG正楷書体-PRO" w:eastAsia="HG正楷書体-PRO" w:hint="eastAsia"/>
          <w:sz w:val="24"/>
        </w:rPr>
        <w:t>化学物質管理センター</w:t>
      </w:r>
      <w:r w:rsidR="002645A3">
        <w:rPr>
          <w:rFonts w:ascii="HG正楷書体-PRO" w:eastAsia="HG正楷書体-PRO" w:hint="eastAsia"/>
          <w:sz w:val="24"/>
        </w:rPr>
        <w:t>リスク管理</w:t>
      </w:r>
      <w:r w:rsidR="00CD7C82">
        <w:rPr>
          <w:rFonts w:ascii="HG正楷書体-PRO" w:eastAsia="HG正楷書体-PRO" w:hint="eastAsia"/>
          <w:sz w:val="24"/>
        </w:rPr>
        <w:t>課長</w:t>
      </w:r>
      <w:r w:rsidRPr="002B53B3">
        <w:rPr>
          <w:rFonts w:ascii="HG正楷書体-PRO" w:eastAsia="HG正楷書体-PRO" w:hint="eastAsia"/>
          <w:sz w:val="24"/>
        </w:rPr>
        <w:t xml:space="preserve">　殿</w:t>
      </w:r>
    </w:p>
    <w:p w14:paraId="07E95F2C" w14:textId="77777777" w:rsidR="00945BED" w:rsidRPr="002B53B3" w:rsidRDefault="00945BED" w:rsidP="00945BED">
      <w:pPr>
        <w:rPr>
          <w:rFonts w:ascii="HG正楷書体-PRO" w:eastAsia="HG正楷書体-PRO"/>
          <w:sz w:val="24"/>
        </w:rPr>
      </w:pPr>
    </w:p>
    <w:p w14:paraId="1EF4BD14" w14:textId="77777777" w:rsidR="00945BED" w:rsidRDefault="00945BED" w:rsidP="00945BED">
      <w:pPr>
        <w:ind w:firstLineChars="1200" w:firstLine="2880"/>
        <w:rPr>
          <w:rFonts w:ascii="HG正楷書体-PRO" w:eastAsia="HG正楷書体-PRO"/>
          <w:sz w:val="24"/>
        </w:rPr>
      </w:pPr>
      <w:r w:rsidRPr="002B53B3">
        <w:rPr>
          <w:rFonts w:ascii="HG正楷書体-PRO" w:eastAsia="HG正楷書体-PRO" w:hint="eastAsia"/>
          <w:sz w:val="24"/>
        </w:rPr>
        <w:t>住　　　所：</w:t>
      </w:r>
    </w:p>
    <w:p w14:paraId="2E06748B" w14:textId="77777777" w:rsidR="00945BED" w:rsidRPr="002B53B3" w:rsidRDefault="00945BED" w:rsidP="00945BED">
      <w:pPr>
        <w:ind w:firstLineChars="1200" w:firstLine="2880"/>
        <w:rPr>
          <w:rFonts w:ascii="HG正楷書体-PRO" w:eastAsia="HG正楷書体-PRO"/>
          <w:sz w:val="24"/>
        </w:rPr>
      </w:pPr>
    </w:p>
    <w:p w14:paraId="48B1CEE3" w14:textId="77777777" w:rsidR="00945BED" w:rsidRPr="002B53B3" w:rsidRDefault="00945BED" w:rsidP="00945BED">
      <w:pPr>
        <w:rPr>
          <w:rFonts w:ascii="HG正楷書体-PRO" w:eastAsia="HG正楷書体-PRO"/>
          <w:sz w:val="24"/>
        </w:rPr>
      </w:pPr>
      <w:r w:rsidRPr="002B53B3">
        <w:rPr>
          <w:rFonts w:ascii="HG正楷書体-PRO" w:eastAsia="HG正楷書体-PRO" w:hint="eastAsia"/>
          <w:sz w:val="24"/>
        </w:rPr>
        <w:t xml:space="preserve">　　　　　　　　　　　　会　社　名：</w:t>
      </w:r>
    </w:p>
    <w:p w14:paraId="685AC4DC" w14:textId="77777777" w:rsidR="00945BED" w:rsidRPr="002B53B3" w:rsidRDefault="00945BED" w:rsidP="00945BED">
      <w:pPr>
        <w:ind w:firstLineChars="1100" w:firstLine="2640"/>
        <w:rPr>
          <w:rFonts w:ascii="HG正楷書体-PRO" w:eastAsia="HG正楷書体-PRO"/>
          <w:sz w:val="24"/>
        </w:rPr>
      </w:pPr>
      <w:r w:rsidRPr="002B53B3">
        <w:rPr>
          <w:rFonts w:ascii="HG正楷書体-PRO" w:eastAsia="HG正楷書体-PRO" w:hint="eastAsia"/>
          <w:sz w:val="24"/>
        </w:rPr>
        <w:t xml:space="preserve">　責任者役職：</w:t>
      </w:r>
    </w:p>
    <w:p w14:paraId="7D3F296C" w14:textId="35970218" w:rsidR="00945BED" w:rsidRPr="002B53B3" w:rsidRDefault="00945BED" w:rsidP="00945BED">
      <w:pPr>
        <w:ind w:firstLineChars="1200" w:firstLine="2880"/>
        <w:rPr>
          <w:rFonts w:ascii="HG正楷書体-PRO" w:eastAsia="HG正楷書体-PRO"/>
          <w:sz w:val="24"/>
        </w:rPr>
      </w:pPr>
      <w:r w:rsidRPr="002B53B3">
        <w:rPr>
          <w:rFonts w:ascii="HG正楷書体-PRO" w:eastAsia="HG正楷書体-PRO" w:hint="eastAsia"/>
          <w:sz w:val="24"/>
        </w:rPr>
        <w:t xml:space="preserve">責任者氏名：　　　　　　　　　　　　　　　</w:t>
      </w:r>
    </w:p>
    <w:p w14:paraId="7B251DF3" w14:textId="77777777" w:rsidR="00945BED" w:rsidRDefault="00945BED" w:rsidP="00945BED">
      <w:pPr>
        <w:rPr>
          <w:rFonts w:ascii="HG正楷書体-PRO" w:eastAsia="HG正楷書体-PRO"/>
          <w:sz w:val="24"/>
        </w:rPr>
      </w:pPr>
    </w:p>
    <w:p w14:paraId="59FAEE15" w14:textId="77777777" w:rsidR="00797661" w:rsidRPr="002B53B3" w:rsidRDefault="00797661" w:rsidP="00945BED">
      <w:pPr>
        <w:rPr>
          <w:rFonts w:ascii="HG正楷書体-PRO" w:eastAsia="HG正楷書体-PRO"/>
          <w:sz w:val="24"/>
        </w:rPr>
      </w:pPr>
    </w:p>
    <w:p w14:paraId="0A8C90BF" w14:textId="1E81DA6D" w:rsidR="00945BED" w:rsidRPr="002B53B3" w:rsidRDefault="00945BED" w:rsidP="00945BED">
      <w:pPr>
        <w:rPr>
          <w:rFonts w:ascii="HG正楷書体-PRO" w:eastAsia="HG正楷書体-PRO"/>
          <w:sz w:val="24"/>
        </w:rPr>
      </w:pPr>
      <w:r w:rsidRPr="002B53B3">
        <w:rPr>
          <w:rFonts w:ascii="HG正楷書体-PRO" w:eastAsia="HG正楷書体-PRO" w:hint="eastAsia"/>
          <w:sz w:val="24"/>
        </w:rPr>
        <w:t xml:space="preserve">　「</w:t>
      </w:r>
      <w:r w:rsidR="00405B4A" w:rsidRPr="00405B4A">
        <w:rPr>
          <w:rFonts w:ascii="HG正楷書体-PRO" w:eastAsia="HG正楷書体-PRO" w:hint="eastAsia"/>
          <w:sz w:val="24"/>
        </w:rPr>
        <w:t>PRTR届出管理システムの移行及び運用保守</w:t>
      </w:r>
      <w:r w:rsidRPr="002B53B3">
        <w:rPr>
          <w:rFonts w:ascii="HG正楷書体-PRO" w:eastAsia="HG正楷書体-PRO" w:hint="eastAsia"/>
          <w:sz w:val="24"/>
        </w:rPr>
        <w:t>」の</w:t>
      </w:r>
      <w:r w:rsidR="00D42EC2" w:rsidRPr="00D1485C">
        <w:rPr>
          <w:rFonts w:ascii="HG正楷書体-PRO" w:eastAsia="HG正楷書体-PRO" w:hint="eastAsia"/>
          <w:sz w:val="24"/>
        </w:rPr>
        <w:t>意見招請における仕様検討</w:t>
      </w:r>
      <w:r w:rsidRPr="002B53B3">
        <w:rPr>
          <w:rFonts w:ascii="HG正楷書体-PRO" w:eastAsia="HG正楷書体-PRO" w:hint="eastAsia"/>
          <w:sz w:val="24"/>
        </w:rPr>
        <w:t>のため、</w:t>
      </w:r>
      <w:r w:rsidR="00797661" w:rsidRPr="00797661">
        <w:rPr>
          <w:rFonts w:ascii="HG正楷書体-PRO" w:eastAsia="HG正楷書体-PRO" w:hint="eastAsia"/>
          <w:sz w:val="24"/>
        </w:rPr>
        <w:t>PRTR届出管理システムに関するドキュメントの閲覧</w:t>
      </w:r>
      <w:r w:rsidR="00797661">
        <w:rPr>
          <w:rFonts w:ascii="HG正楷書体-PRO" w:eastAsia="HG正楷書体-PRO" w:hint="eastAsia"/>
          <w:sz w:val="24"/>
        </w:rPr>
        <w:t>に</w:t>
      </w:r>
      <w:r w:rsidRPr="002B53B3">
        <w:rPr>
          <w:rFonts w:ascii="HG正楷書体-PRO" w:eastAsia="HG正楷書体-PRO" w:hint="eastAsia"/>
          <w:sz w:val="24"/>
        </w:rPr>
        <w:t>より知り得た事項について、つぎのとおり誓約いたします。</w:t>
      </w:r>
    </w:p>
    <w:p w14:paraId="4D999F31" w14:textId="77777777" w:rsidR="00945BED" w:rsidRPr="00CD7C82" w:rsidRDefault="00945BED" w:rsidP="00945BED">
      <w:pPr>
        <w:rPr>
          <w:rFonts w:ascii="HG正楷書体-PRO" w:eastAsia="HG正楷書体-PRO"/>
          <w:sz w:val="24"/>
        </w:rPr>
      </w:pPr>
    </w:p>
    <w:p w14:paraId="197CF04C" w14:textId="0A025042" w:rsidR="00945BED" w:rsidRPr="002B53B3" w:rsidRDefault="00797661" w:rsidP="00945BED">
      <w:pPr>
        <w:tabs>
          <w:tab w:val="left" w:pos="8460"/>
        </w:tabs>
        <w:ind w:leftChars="-57" w:left="360" w:rightChars="20" w:right="42" w:hangingChars="200" w:hanging="48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１．</w:t>
      </w:r>
      <w:r w:rsidRPr="00797661">
        <w:rPr>
          <w:rFonts w:ascii="HG正楷書体-PRO" w:eastAsia="HG正楷書体-PRO" w:hint="eastAsia"/>
          <w:sz w:val="24"/>
        </w:rPr>
        <w:t>ドキュメントの閲覧</w:t>
      </w:r>
      <w:r>
        <w:rPr>
          <w:rFonts w:ascii="HG正楷書体-PRO" w:eastAsia="HG正楷書体-PRO" w:hint="eastAsia"/>
          <w:sz w:val="24"/>
        </w:rPr>
        <w:t>により知り得た事項</w:t>
      </w:r>
      <w:r w:rsidR="00945BED" w:rsidRPr="002B53B3">
        <w:rPr>
          <w:rFonts w:ascii="HG正楷書体-PRO" w:eastAsia="HG正楷書体-PRO" w:hint="eastAsia"/>
          <w:sz w:val="24"/>
        </w:rPr>
        <w:t>は、</w:t>
      </w:r>
      <w:r w:rsidR="00D1485C" w:rsidRPr="00D1485C">
        <w:rPr>
          <w:rFonts w:ascii="HG正楷書体-PRO" w:eastAsia="HG正楷書体-PRO" w:hint="eastAsia"/>
          <w:sz w:val="24"/>
        </w:rPr>
        <w:t>本意見招請における仕様検討</w:t>
      </w:r>
      <w:r w:rsidR="00945BED" w:rsidRPr="002B53B3">
        <w:rPr>
          <w:rFonts w:ascii="HG正楷書体-PRO" w:eastAsia="HG正楷書体-PRO" w:hint="eastAsia"/>
          <w:sz w:val="24"/>
        </w:rPr>
        <w:t>以外の目的に利用しないこと。</w:t>
      </w:r>
    </w:p>
    <w:p w14:paraId="691B50C0" w14:textId="77777777" w:rsidR="00945BED" w:rsidRPr="002B53B3" w:rsidRDefault="00945BED" w:rsidP="00945BED">
      <w:pPr>
        <w:tabs>
          <w:tab w:val="left" w:pos="8460"/>
        </w:tabs>
        <w:ind w:leftChars="-57" w:left="360" w:rightChars="20" w:right="42" w:hangingChars="200" w:hanging="480"/>
        <w:rPr>
          <w:rFonts w:ascii="HG正楷書体-PRO" w:eastAsia="HG正楷書体-PRO"/>
          <w:sz w:val="24"/>
        </w:rPr>
      </w:pPr>
    </w:p>
    <w:p w14:paraId="57F5B7FB" w14:textId="09ED425C" w:rsidR="00945BED" w:rsidRDefault="00945BED" w:rsidP="00945BED">
      <w:pPr>
        <w:tabs>
          <w:tab w:val="left" w:pos="8460"/>
        </w:tabs>
        <w:ind w:leftChars="-57" w:left="360" w:rightChars="20" w:right="42" w:hangingChars="200" w:hanging="48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２</w:t>
      </w:r>
      <w:r w:rsidRPr="002B53B3">
        <w:rPr>
          <w:rFonts w:ascii="HG正楷書体-PRO" w:eastAsia="HG正楷書体-PRO" w:hint="eastAsia"/>
          <w:sz w:val="24"/>
        </w:rPr>
        <w:t>．</w:t>
      </w:r>
      <w:r w:rsidR="00797661" w:rsidRPr="00797661">
        <w:rPr>
          <w:rFonts w:ascii="HG正楷書体-PRO" w:eastAsia="HG正楷書体-PRO" w:hint="eastAsia"/>
          <w:sz w:val="24"/>
        </w:rPr>
        <w:t>ドキュメントの閲覧</w:t>
      </w:r>
      <w:r w:rsidR="00797661">
        <w:rPr>
          <w:rFonts w:ascii="HG正楷書体-PRO" w:eastAsia="HG正楷書体-PRO" w:hint="eastAsia"/>
          <w:sz w:val="24"/>
        </w:rPr>
        <w:t>により知り得た事項</w:t>
      </w:r>
      <w:r w:rsidRPr="002B53B3">
        <w:rPr>
          <w:rFonts w:ascii="HG正楷書体-PRO" w:eastAsia="HG正楷書体-PRO" w:hint="eastAsia"/>
          <w:sz w:val="24"/>
        </w:rPr>
        <w:t>について、他に漏らし又は他の目的に利用しないこと。</w:t>
      </w:r>
    </w:p>
    <w:p w14:paraId="7BD5392F" w14:textId="77777777" w:rsidR="00490DD2" w:rsidRDefault="00490DD2">
      <w:pPr>
        <w:rPr>
          <w:rFonts w:ascii="HG正楷書体-PRO" w:eastAsia="HG正楷書体-PRO"/>
          <w:sz w:val="24"/>
        </w:rPr>
      </w:pPr>
    </w:p>
    <w:p w14:paraId="3DFFB842" w14:textId="77777777" w:rsidR="00A547B7" w:rsidRPr="002C321F" w:rsidRDefault="00A547B7"/>
    <w:sectPr w:rsidR="00A547B7" w:rsidRPr="002C321F" w:rsidSect="00A000CD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23C0" w14:textId="77777777" w:rsidR="003066FA" w:rsidRDefault="003066FA" w:rsidP="009D2EBA">
      <w:r>
        <w:separator/>
      </w:r>
    </w:p>
  </w:endnote>
  <w:endnote w:type="continuationSeparator" w:id="0">
    <w:p w14:paraId="7F339574" w14:textId="77777777" w:rsidR="003066FA" w:rsidRDefault="003066FA" w:rsidP="009D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958A" w14:textId="77777777" w:rsidR="005E3413" w:rsidRDefault="00DB5BB4" w:rsidP="00B57C69">
    <w:pPr>
      <w:pStyle w:val="a3"/>
      <w:framePr w:wrap="around" w:vAnchor="text" w:hAnchor="margin" w:xAlign="center" w:y="1"/>
      <w:rPr>
        <w:rStyle w:val="a5"/>
      </w:rPr>
    </w:pPr>
  </w:p>
  <w:p w14:paraId="49B0848E" w14:textId="77777777" w:rsidR="005E3413" w:rsidRDefault="00DB5BB4" w:rsidP="00FE1B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A34E" w14:textId="77777777" w:rsidR="003066FA" w:rsidRDefault="003066FA" w:rsidP="009D2EBA">
      <w:r>
        <w:separator/>
      </w:r>
    </w:p>
  </w:footnote>
  <w:footnote w:type="continuationSeparator" w:id="0">
    <w:p w14:paraId="4802EF4A" w14:textId="77777777" w:rsidR="003066FA" w:rsidRDefault="003066FA" w:rsidP="009D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E87A" w14:textId="1CF9A5A2" w:rsidR="00CC5D10" w:rsidRDefault="00CC5D10" w:rsidP="00CC5D1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ED"/>
    <w:rsid w:val="000346BD"/>
    <w:rsid w:val="00076DC5"/>
    <w:rsid w:val="0012616E"/>
    <w:rsid w:val="0014669E"/>
    <w:rsid w:val="00174923"/>
    <w:rsid w:val="001A23B4"/>
    <w:rsid w:val="002645A3"/>
    <w:rsid w:val="002B7F45"/>
    <w:rsid w:val="002C321F"/>
    <w:rsid w:val="002D3D6A"/>
    <w:rsid w:val="003066FA"/>
    <w:rsid w:val="00386D75"/>
    <w:rsid w:val="00405B4A"/>
    <w:rsid w:val="004246F4"/>
    <w:rsid w:val="004422CD"/>
    <w:rsid w:val="004559FD"/>
    <w:rsid w:val="00490DD2"/>
    <w:rsid w:val="004A01F6"/>
    <w:rsid w:val="004D6007"/>
    <w:rsid w:val="0050285D"/>
    <w:rsid w:val="0050289C"/>
    <w:rsid w:val="005140B9"/>
    <w:rsid w:val="005351B3"/>
    <w:rsid w:val="00576B62"/>
    <w:rsid w:val="00577403"/>
    <w:rsid w:val="005A424B"/>
    <w:rsid w:val="005C1E33"/>
    <w:rsid w:val="005E0051"/>
    <w:rsid w:val="005E7A16"/>
    <w:rsid w:val="005F799D"/>
    <w:rsid w:val="00606D25"/>
    <w:rsid w:val="007451B1"/>
    <w:rsid w:val="00775439"/>
    <w:rsid w:val="00797661"/>
    <w:rsid w:val="007A3FDF"/>
    <w:rsid w:val="007E1C22"/>
    <w:rsid w:val="007F43A5"/>
    <w:rsid w:val="0081715D"/>
    <w:rsid w:val="00866BAA"/>
    <w:rsid w:val="008B156F"/>
    <w:rsid w:val="008B7A20"/>
    <w:rsid w:val="008D4CA9"/>
    <w:rsid w:val="009105FB"/>
    <w:rsid w:val="0091127F"/>
    <w:rsid w:val="00945BED"/>
    <w:rsid w:val="009637A8"/>
    <w:rsid w:val="009D2EBA"/>
    <w:rsid w:val="00A40015"/>
    <w:rsid w:val="00A547B7"/>
    <w:rsid w:val="00A977B1"/>
    <w:rsid w:val="00AE26FC"/>
    <w:rsid w:val="00B010F5"/>
    <w:rsid w:val="00B15988"/>
    <w:rsid w:val="00B330A9"/>
    <w:rsid w:val="00B457C9"/>
    <w:rsid w:val="00C52868"/>
    <w:rsid w:val="00C76915"/>
    <w:rsid w:val="00C87CA9"/>
    <w:rsid w:val="00CC5D10"/>
    <w:rsid w:val="00CD7C82"/>
    <w:rsid w:val="00D1485C"/>
    <w:rsid w:val="00D23BBE"/>
    <w:rsid w:val="00D32324"/>
    <w:rsid w:val="00D42EC2"/>
    <w:rsid w:val="00D60CB7"/>
    <w:rsid w:val="00D62151"/>
    <w:rsid w:val="00DB5BB4"/>
    <w:rsid w:val="00E240B9"/>
    <w:rsid w:val="00E264C9"/>
    <w:rsid w:val="00E7086C"/>
    <w:rsid w:val="00F528EC"/>
    <w:rsid w:val="00F83943"/>
    <w:rsid w:val="00FD23E3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3BD19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B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3FD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5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45BE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45BED"/>
  </w:style>
  <w:style w:type="paragraph" w:styleId="a6">
    <w:name w:val="Note Heading"/>
    <w:basedOn w:val="a"/>
    <w:next w:val="a"/>
    <w:link w:val="a7"/>
    <w:rsid w:val="00945BED"/>
    <w:pPr>
      <w:widowControl/>
      <w:overflowPunct w:val="0"/>
      <w:topLinePunct/>
      <w:adjustRightInd w:val="0"/>
      <w:spacing w:line="280" w:lineRule="atLeast"/>
      <w:jc w:val="center"/>
      <w:textAlignment w:val="baseline"/>
    </w:pPr>
    <w:rPr>
      <w:rFonts w:ascii="ＭＳ Ｐゴシック" w:eastAsia="ＭＳ Ｐゴシック" w:hAnsi="Century Schoolbook"/>
      <w:color w:val="000000"/>
      <w:kern w:val="20"/>
      <w:sz w:val="22"/>
      <w:szCs w:val="20"/>
      <w:lang w:bidi="he-IL"/>
    </w:rPr>
  </w:style>
  <w:style w:type="character" w:customStyle="1" w:styleId="a7">
    <w:name w:val="記 (文字)"/>
    <w:basedOn w:val="a0"/>
    <w:link w:val="a6"/>
    <w:rsid w:val="00945BED"/>
    <w:rPr>
      <w:rFonts w:ascii="ＭＳ Ｐゴシック" w:eastAsia="ＭＳ Ｐゴシック" w:hAnsi="Century Schoolbook" w:cs="Times New Roman"/>
      <w:color w:val="000000"/>
      <w:kern w:val="20"/>
      <w:sz w:val="22"/>
      <w:szCs w:val="20"/>
      <w:lang w:bidi="he-IL"/>
    </w:rPr>
  </w:style>
  <w:style w:type="paragraph" w:styleId="a8">
    <w:name w:val="header"/>
    <w:basedOn w:val="a"/>
    <w:link w:val="a9"/>
    <w:uiPriority w:val="99"/>
    <w:unhideWhenUsed/>
    <w:rsid w:val="00D23B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3BBE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0346B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46B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346BD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46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46BD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3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3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A3FDF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7A3FDF"/>
    <w:pPr>
      <w:ind w:leftChars="100" w:left="210" w:firstLineChars="100" w:firstLine="210"/>
    </w:pPr>
    <w:rPr>
      <w:rFonts w:eastAsia="ＭＳ Ｐ明朝" w:cs="Arial"/>
      <w:szCs w:val="21"/>
    </w:rPr>
  </w:style>
  <w:style w:type="character" w:customStyle="1" w:styleId="af2">
    <w:name w:val="本文 (文字)"/>
    <w:basedOn w:val="a0"/>
    <w:link w:val="af1"/>
    <w:uiPriority w:val="99"/>
    <w:rsid w:val="007A3FDF"/>
    <w:rPr>
      <w:rFonts w:ascii="Century" w:eastAsia="ＭＳ Ｐ明朝" w:hAnsi="Century" w:cs="Arial"/>
      <w:szCs w:val="21"/>
    </w:rPr>
  </w:style>
  <w:style w:type="table" w:styleId="af3">
    <w:name w:val="Table Grid"/>
    <w:basedOn w:val="a1"/>
    <w:uiPriority w:val="59"/>
    <w:rsid w:val="00D32324"/>
    <w:rPr>
      <w:rFonts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2023-10-20T07:09:00Z</dcterms:created>
  <dcterms:modified xsi:type="dcterms:W3CDTF">2023-10-24T08:39:00Z</dcterms:modified>
</cp:coreProperties>
</file>